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525" w:rsidRPr="00437CDC" w:rsidRDefault="00AE2525" w:rsidP="003707FF">
      <w:pPr>
        <w:ind w:left="4536" w:right="-285"/>
        <w:jc w:val="center"/>
        <w:rPr>
          <w:rFonts w:ascii="Times New Roman" w:hAnsi="Times New Roman"/>
          <w:b/>
          <w:sz w:val="28"/>
          <w:szCs w:val="28"/>
        </w:rPr>
      </w:pPr>
      <w:r w:rsidRPr="00437CDC">
        <w:rPr>
          <w:rFonts w:ascii="Times New Roman" w:hAnsi="Times New Roman"/>
          <w:b/>
          <w:sz w:val="28"/>
          <w:szCs w:val="28"/>
        </w:rPr>
        <w:t>«УТВЕРЖДАЮ»</w:t>
      </w:r>
    </w:p>
    <w:p w:rsidR="00AE2525" w:rsidRPr="00437CDC" w:rsidRDefault="00AE2525" w:rsidP="003707FF">
      <w:pPr>
        <w:ind w:left="4536" w:right="-285"/>
        <w:jc w:val="center"/>
        <w:rPr>
          <w:rFonts w:ascii="Times New Roman" w:hAnsi="Times New Roman"/>
          <w:b/>
          <w:sz w:val="28"/>
          <w:szCs w:val="28"/>
        </w:rPr>
      </w:pPr>
      <w:r w:rsidRPr="00437CDC">
        <w:rPr>
          <w:rFonts w:ascii="Times New Roman" w:hAnsi="Times New Roman"/>
          <w:b/>
          <w:sz w:val="28"/>
          <w:szCs w:val="28"/>
        </w:rPr>
        <w:t xml:space="preserve">Заместитель председателя Комиссии </w:t>
      </w:r>
    </w:p>
    <w:p w:rsidR="00AE2525" w:rsidRPr="00437CDC" w:rsidRDefault="00AE2525" w:rsidP="003707FF">
      <w:pPr>
        <w:ind w:left="4536" w:right="-285"/>
        <w:jc w:val="center"/>
        <w:rPr>
          <w:rFonts w:ascii="Times New Roman" w:hAnsi="Times New Roman"/>
          <w:b/>
          <w:sz w:val="28"/>
          <w:szCs w:val="28"/>
        </w:rPr>
      </w:pPr>
      <w:r w:rsidRPr="00437CDC">
        <w:rPr>
          <w:rFonts w:ascii="Times New Roman" w:hAnsi="Times New Roman"/>
          <w:b/>
          <w:sz w:val="28"/>
          <w:szCs w:val="28"/>
        </w:rPr>
        <w:t xml:space="preserve">по вопросам градостроительства, землепользования и застройки при Правительстве Москвы </w:t>
      </w:r>
    </w:p>
    <w:p w:rsidR="00AE2525" w:rsidRPr="00437CDC" w:rsidRDefault="00AE2525" w:rsidP="003707FF">
      <w:pPr>
        <w:ind w:left="4536" w:right="-285"/>
        <w:jc w:val="center"/>
        <w:rPr>
          <w:rFonts w:ascii="Times New Roman" w:hAnsi="Times New Roman"/>
          <w:b/>
          <w:sz w:val="28"/>
          <w:szCs w:val="28"/>
        </w:rPr>
      </w:pPr>
      <w:r w:rsidRPr="00437CDC">
        <w:rPr>
          <w:rFonts w:ascii="Times New Roman" w:hAnsi="Times New Roman"/>
          <w:b/>
          <w:sz w:val="28"/>
          <w:szCs w:val="28"/>
        </w:rPr>
        <w:t>в Северо-Восточном административном</w:t>
      </w:r>
    </w:p>
    <w:p w:rsidR="00AE2525" w:rsidRPr="00437CDC" w:rsidRDefault="00AE2525" w:rsidP="003707FF">
      <w:pPr>
        <w:ind w:left="4536" w:right="-285"/>
        <w:jc w:val="center"/>
        <w:rPr>
          <w:rFonts w:ascii="Times New Roman" w:hAnsi="Times New Roman"/>
          <w:b/>
          <w:sz w:val="28"/>
          <w:szCs w:val="28"/>
        </w:rPr>
      </w:pPr>
      <w:r w:rsidRPr="00437CDC">
        <w:rPr>
          <w:rFonts w:ascii="Times New Roman" w:hAnsi="Times New Roman"/>
          <w:b/>
          <w:sz w:val="28"/>
          <w:szCs w:val="28"/>
        </w:rPr>
        <w:t>округе города Москвы</w:t>
      </w:r>
    </w:p>
    <w:p w:rsidR="00AE2525" w:rsidRPr="00437CDC" w:rsidRDefault="00AE2525" w:rsidP="003707FF">
      <w:pPr>
        <w:ind w:left="4536" w:right="-285"/>
        <w:jc w:val="center"/>
        <w:rPr>
          <w:rFonts w:ascii="Times New Roman" w:hAnsi="Times New Roman"/>
          <w:b/>
          <w:sz w:val="28"/>
          <w:szCs w:val="28"/>
        </w:rPr>
      </w:pPr>
    </w:p>
    <w:p w:rsidR="003707FF" w:rsidRPr="00437CDC" w:rsidRDefault="003707FF" w:rsidP="003707FF">
      <w:pPr>
        <w:ind w:left="4536" w:right="-285"/>
        <w:jc w:val="center"/>
        <w:rPr>
          <w:rFonts w:ascii="Times New Roman" w:hAnsi="Times New Roman"/>
          <w:b/>
          <w:sz w:val="28"/>
          <w:szCs w:val="28"/>
        </w:rPr>
      </w:pPr>
      <w:r w:rsidRPr="00437CDC">
        <w:rPr>
          <w:rFonts w:ascii="Times New Roman" w:hAnsi="Times New Roman"/>
          <w:i/>
          <w:sz w:val="28"/>
          <w:szCs w:val="28"/>
        </w:rPr>
        <w:t>(подпись на оригинале)</w:t>
      </w:r>
      <w:r w:rsidRPr="00437CDC">
        <w:rPr>
          <w:rFonts w:ascii="Times New Roman" w:hAnsi="Times New Roman"/>
          <w:b/>
          <w:sz w:val="28"/>
          <w:szCs w:val="28"/>
        </w:rPr>
        <w:t xml:space="preserve"> Е.Д. Каданцев</w:t>
      </w:r>
    </w:p>
    <w:p w:rsidR="003707FF" w:rsidRPr="00437CDC" w:rsidRDefault="003707FF" w:rsidP="003707FF">
      <w:pPr>
        <w:ind w:left="4536" w:right="-285"/>
        <w:jc w:val="center"/>
        <w:rPr>
          <w:rFonts w:ascii="Times New Roman" w:hAnsi="Times New Roman"/>
          <w:b/>
          <w:sz w:val="28"/>
          <w:szCs w:val="28"/>
        </w:rPr>
      </w:pPr>
    </w:p>
    <w:p w:rsidR="003707FF" w:rsidRPr="00437CDC" w:rsidRDefault="003707FF" w:rsidP="003707FF">
      <w:pPr>
        <w:ind w:left="4536" w:right="-285"/>
        <w:jc w:val="center"/>
        <w:rPr>
          <w:rFonts w:ascii="Times New Roman" w:hAnsi="Times New Roman"/>
          <w:b/>
          <w:sz w:val="28"/>
          <w:szCs w:val="28"/>
        </w:rPr>
      </w:pPr>
      <w:r w:rsidRPr="00437CDC">
        <w:rPr>
          <w:rFonts w:ascii="Times New Roman" w:hAnsi="Times New Roman"/>
          <w:b/>
          <w:sz w:val="28"/>
          <w:szCs w:val="28"/>
        </w:rPr>
        <w:t>«13» ноября 2019 года</w:t>
      </w:r>
    </w:p>
    <w:p w:rsidR="002B55B8" w:rsidRPr="00437CDC" w:rsidRDefault="002B55B8" w:rsidP="003707FF">
      <w:pPr>
        <w:ind w:left="4820"/>
        <w:jc w:val="center"/>
        <w:rPr>
          <w:rFonts w:ascii="Times New Roman" w:hAnsi="Times New Roman"/>
          <w:b/>
          <w:sz w:val="28"/>
          <w:szCs w:val="28"/>
        </w:rPr>
      </w:pPr>
    </w:p>
    <w:p w:rsidR="008934F6" w:rsidRPr="00437CDC" w:rsidRDefault="008934F6" w:rsidP="003707FF">
      <w:pPr>
        <w:ind w:left="4820"/>
        <w:jc w:val="center"/>
        <w:rPr>
          <w:rFonts w:ascii="Times New Roman" w:hAnsi="Times New Roman"/>
          <w:b/>
          <w:sz w:val="28"/>
          <w:szCs w:val="28"/>
        </w:rPr>
      </w:pPr>
    </w:p>
    <w:p w:rsidR="00A13EAC" w:rsidRPr="00437CDC" w:rsidRDefault="00A13EAC" w:rsidP="001F5715">
      <w:pPr>
        <w:jc w:val="center"/>
        <w:rPr>
          <w:rFonts w:ascii="Times New Roman" w:hAnsi="Times New Roman"/>
          <w:b/>
          <w:color w:val="000000"/>
          <w:sz w:val="28"/>
          <w:szCs w:val="28"/>
        </w:rPr>
      </w:pPr>
      <w:r w:rsidRPr="00437CDC">
        <w:rPr>
          <w:rFonts w:ascii="Times New Roman" w:hAnsi="Times New Roman"/>
          <w:b/>
          <w:color w:val="000000"/>
          <w:sz w:val="28"/>
          <w:szCs w:val="28"/>
        </w:rPr>
        <w:t>ЗАКЛЮЧЕНИЕ</w:t>
      </w:r>
    </w:p>
    <w:p w:rsidR="00AA00F1" w:rsidRPr="00437CDC" w:rsidRDefault="00A13EAC" w:rsidP="001F5715">
      <w:pPr>
        <w:jc w:val="center"/>
        <w:rPr>
          <w:rFonts w:ascii="Times New Roman" w:hAnsi="Times New Roman"/>
          <w:b/>
          <w:color w:val="000000"/>
          <w:sz w:val="28"/>
          <w:szCs w:val="28"/>
          <w:shd w:val="clear" w:color="auto" w:fill="FFFFFF"/>
        </w:rPr>
      </w:pPr>
      <w:r w:rsidRPr="00437CDC">
        <w:rPr>
          <w:rFonts w:ascii="Times New Roman" w:hAnsi="Times New Roman"/>
          <w:b/>
          <w:color w:val="000000"/>
          <w:sz w:val="28"/>
          <w:szCs w:val="28"/>
          <w:shd w:val="clear" w:color="auto" w:fill="FFFFFF"/>
        </w:rPr>
        <w:t xml:space="preserve">по результатам публичных слушаний </w:t>
      </w:r>
      <w:r w:rsidR="00B9577A" w:rsidRPr="00437CDC">
        <w:rPr>
          <w:rFonts w:ascii="Times New Roman" w:hAnsi="Times New Roman"/>
          <w:b/>
          <w:color w:val="000000"/>
          <w:sz w:val="28"/>
          <w:szCs w:val="28"/>
          <w:shd w:val="clear" w:color="auto" w:fill="FFFFFF"/>
        </w:rPr>
        <w:t xml:space="preserve">по проекту </w:t>
      </w:r>
      <w:r w:rsidR="00AA00F1" w:rsidRPr="00437CDC">
        <w:rPr>
          <w:rFonts w:ascii="Times New Roman" w:hAnsi="Times New Roman"/>
          <w:b/>
          <w:color w:val="000000"/>
          <w:sz w:val="28"/>
          <w:szCs w:val="28"/>
          <w:shd w:val="clear" w:color="auto" w:fill="FFFFFF"/>
        </w:rPr>
        <w:t xml:space="preserve">внесения изменений в правила землепользования и застройки города Москвы в отношении территории по адресу: ул. Академика Королева, вл. 13 </w:t>
      </w:r>
      <w:r w:rsidR="002B55B8" w:rsidRPr="00437CDC">
        <w:rPr>
          <w:rFonts w:ascii="Times New Roman" w:hAnsi="Times New Roman"/>
          <w:b/>
          <w:color w:val="000000"/>
          <w:sz w:val="28"/>
          <w:szCs w:val="28"/>
          <w:shd w:val="clear" w:color="auto" w:fill="FFFFFF"/>
        </w:rPr>
        <w:br/>
      </w:r>
      <w:r w:rsidR="00AA00F1" w:rsidRPr="00437CDC">
        <w:rPr>
          <w:rFonts w:ascii="Times New Roman" w:hAnsi="Times New Roman"/>
          <w:b/>
          <w:color w:val="000000"/>
          <w:sz w:val="28"/>
          <w:szCs w:val="28"/>
          <w:shd w:val="clear" w:color="auto" w:fill="FFFFFF"/>
        </w:rPr>
        <w:t>(</w:t>
      </w:r>
      <w:proofErr w:type="spellStart"/>
      <w:r w:rsidR="00AA00F1" w:rsidRPr="00437CDC">
        <w:rPr>
          <w:rFonts w:ascii="Times New Roman" w:hAnsi="Times New Roman"/>
          <w:b/>
          <w:color w:val="000000"/>
          <w:sz w:val="28"/>
          <w:szCs w:val="28"/>
          <w:shd w:val="clear" w:color="auto" w:fill="FFFFFF"/>
        </w:rPr>
        <w:t>кад</w:t>
      </w:r>
      <w:proofErr w:type="spellEnd"/>
      <w:r w:rsidR="00AA00F1" w:rsidRPr="00437CDC">
        <w:rPr>
          <w:rFonts w:ascii="Times New Roman" w:hAnsi="Times New Roman"/>
          <w:b/>
          <w:color w:val="000000"/>
          <w:sz w:val="28"/>
          <w:szCs w:val="28"/>
          <w:shd w:val="clear" w:color="auto" w:fill="FFFFFF"/>
        </w:rPr>
        <w:t>. № 77:02:0022005:18)</w:t>
      </w:r>
    </w:p>
    <w:p w:rsidR="00AA00F1" w:rsidRPr="00437CDC" w:rsidRDefault="00AA00F1" w:rsidP="001F5715">
      <w:pPr>
        <w:jc w:val="center"/>
        <w:rPr>
          <w:rFonts w:ascii="Times New Roman" w:hAnsi="Times New Roman"/>
          <w:b/>
          <w:color w:val="000000"/>
          <w:sz w:val="28"/>
          <w:szCs w:val="28"/>
          <w:shd w:val="clear" w:color="auto" w:fill="FFFFFF"/>
        </w:rPr>
      </w:pPr>
      <w:r w:rsidRPr="00437CDC">
        <w:rPr>
          <w:rFonts w:ascii="Times New Roman" w:hAnsi="Times New Roman"/>
          <w:b/>
          <w:color w:val="000000"/>
          <w:sz w:val="28"/>
          <w:szCs w:val="28"/>
          <w:shd w:val="clear" w:color="auto" w:fill="FFFFFF"/>
        </w:rPr>
        <w:t xml:space="preserve">(район Останкинский) </w:t>
      </w:r>
    </w:p>
    <w:p w:rsidR="00B9577A" w:rsidRPr="00437CDC" w:rsidRDefault="00B9577A" w:rsidP="001F5715">
      <w:pPr>
        <w:pStyle w:val="ConsPlusNormal"/>
        <w:ind w:right="-1"/>
        <w:jc w:val="center"/>
        <w:rPr>
          <w:rFonts w:ascii="Times New Roman" w:eastAsia="Calibri" w:hAnsi="Times New Roman" w:cs="Times New Roman"/>
          <w:b/>
          <w:sz w:val="28"/>
          <w:szCs w:val="28"/>
          <w:lang w:eastAsia="en-US"/>
        </w:rPr>
      </w:pPr>
    </w:p>
    <w:p w:rsidR="00E363DC" w:rsidRPr="00437CDC" w:rsidRDefault="00E363DC" w:rsidP="001F5715">
      <w:pPr>
        <w:autoSpaceDE w:val="0"/>
        <w:autoSpaceDN w:val="0"/>
        <w:adjustRightInd w:val="0"/>
        <w:spacing w:line="240" w:lineRule="atLeast"/>
        <w:jc w:val="both"/>
        <w:rPr>
          <w:rFonts w:ascii="Times New Roman" w:hAnsi="Times New Roman"/>
          <w:sz w:val="28"/>
          <w:szCs w:val="28"/>
        </w:rPr>
      </w:pPr>
      <w:r w:rsidRPr="00437CDC">
        <w:rPr>
          <w:rFonts w:ascii="Times New Roman" w:hAnsi="Times New Roman"/>
          <w:b/>
          <w:bCs/>
          <w:sz w:val="28"/>
          <w:szCs w:val="28"/>
        </w:rPr>
        <w:t>Общие сведения о проекте, представленном на публичные слушания: Территория разработки</w:t>
      </w:r>
      <w:r w:rsidRPr="00437CDC">
        <w:rPr>
          <w:rFonts w:ascii="Times New Roman" w:hAnsi="Times New Roman"/>
          <w:bCs/>
          <w:sz w:val="28"/>
          <w:szCs w:val="28"/>
        </w:rPr>
        <w:t xml:space="preserve">: город Москва, Северо-Восточный административный округ, Останкинский район, материалы </w:t>
      </w:r>
      <w:r w:rsidRPr="00437CDC">
        <w:rPr>
          <w:rFonts w:ascii="Times New Roman" w:hAnsi="Times New Roman"/>
          <w:sz w:val="28"/>
          <w:szCs w:val="28"/>
          <w:lang w:eastAsia="en-US"/>
        </w:rPr>
        <w:t xml:space="preserve">по проекту </w:t>
      </w:r>
      <w:r w:rsidRPr="00437CDC">
        <w:rPr>
          <w:rFonts w:ascii="Times New Roman" w:hAnsi="Times New Roman"/>
          <w:sz w:val="28"/>
          <w:szCs w:val="28"/>
        </w:rPr>
        <w:t>внесения изменений в правила землепользования и застройки города Москвы в отношении территории по адресу: ул. Академика Королева, вл. 13 (</w:t>
      </w:r>
      <w:proofErr w:type="spellStart"/>
      <w:r w:rsidRPr="00437CDC">
        <w:rPr>
          <w:rFonts w:ascii="Times New Roman" w:hAnsi="Times New Roman"/>
          <w:sz w:val="28"/>
          <w:szCs w:val="28"/>
        </w:rPr>
        <w:t>кад</w:t>
      </w:r>
      <w:proofErr w:type="spellEnd"/>
      <w:r w:rsidRPr="00437CDC">
        <w:rPr>
          <w:rFonts w:ascii="Times New Roman" w:hAnsi="Times New Roman"/>
          <w:sz w:val="28"/>
          <w:szCs w:val="28"/>
        </w:rPr>
        <w:t>. № 77:02:0022005:18).</w:t>
      </w:r>
    </w:p>
    <w:p w:rsidR="00E363DC" w:rsidRPr="00437CDC" w:rsidRDefault="00E363DC" w:rsidP="001F5715">
      <w:pPr>
        <w:autoSpaceDE w:val="0"/>
        <w:autoSpaceDN w:val="0"/>
        <w:adjustRightInd w:val="0"/>
        <w:spacing w:line="240" w:lineRule="atLeast"/>
        <w:rPr>
          <w:rFonts w:ascii="Times New Roman" w:hAnsi="Times New Roman"/>
          <w:sz w:val="28"/>
          <w:szCs w:val="28"/>
        </w:rPr>
      </w:pPr>
      <w:r w:rsidRPr="00437CDC">
        <w:rPr>
          <w:rFonts w:ascii="Times New Roman" w:hAnsi="Times New Roman"/>
          <w:b/>
          <w:bCs/>
          <w:sz w:val="28"/>
          <w:szCs w:val="28"/>
        </w:rPr>
        <w:t>Сроки разработки проекта:</w:t>
      </w:r>
      <w:r w:rsidRPr="00437CDC">
        <w:rPr>
          <w:rFonts w:ascii="Times New Roman" w:hAnsi="Times New Roman"/>
          <w:bCs/>
          <w:sz w:val="28"/>
          <w:szCs w:val="28"/>
        </w:rPr>
        <w:t xml:space="preserve"> 2019 </w:t>
      </w:r>
      <w:r w:rsidRPr="00437CDC">
        <w:rPr>
          <w:rFonts w:ascii="Times New Roman" w:hAnsi="Times New Roman"/>
          <w:sz w:val="28"/>
          <w:szCs w:val="28"/>
        </w:rPr>
        <w:t>г.</w:t>
      </w:r>
    </w:p>
    <w:p w:rsidR="00E363DC" w:rsidRPr="00437CDC" w:rsidRDefault="00E363DC" w:rsidP="001F5715">
      <w:pPr>
        <w:jc w:val="both"/>
        <w:rPr>
          <w:rFonts w:ascii="Times New Roman" w:hAnsi="Times New Roman"/>
          <w:sz w:val="28"/>
          <w:szCs w:val="28"/>
        </w:rPr>
      </w:pPr>
      <w:r w:rsidRPr="00437CDC">
        <w:rPr>
          <w:rFonts w:ascii="Times New Roman" w:eastAsia="Calibri" w:hAnsi="Times New Roman"/>
          <w:b/>
          <w:sz w:val="28"/>
          <w:szCs w:val="28"/>
        </w:rPr>
        <w:t xml:space="preserve">Организация-заказчик: </w:t>
      </w:r>
      <w:r w:rsidRPr="00437CDC">
        <w:rPr>
          <w:rFonts w:ascii="Times New Roman" w:eastAsia="Calibri" w:hAnsi="Times New Roman"/>
          <w:sz w:val="28"/>
          <w:szCs w:val="28"/>
        </w:rPr>
        <w:t>АО «Агентство недвижимости ЦАО». Адрес: 127051, Москва, ул. Садовая-Каретная, д. 20, стр. 2, тел.: 8-495-956-87-90, электронный адрес: restro@list.ru.</w:t>
      </w:r>
    </w:p>
    <w:p w:rsidR="00E363DC" w:rsidRPr="00437CDC" w:rsidRDefault="00E363DC" w:rsidP="001F5715">
      <w:pPr>
        <w:tabs>
          <w:tab w:val="left" w:pos="0"/>
        </w:tabs>
        <w:jc w:val="both"/>
        <w:rPr>
          <w:rFonts w:ascii="Times New Roman" w:eastAsia="Calibri" w:hAnsi="Times New Roman"/>
          <w:sz w:val="28"/>
          <w:szCs w:val="28"/>
        </w:rPr>
      </w:pPr>
      <w:r w:rsidRPr="00437CDC">
        <w:rPr>
          <w:rFonts w:ascii="Times New Roman" w:eastAsia="Calibri" w:hAnsi="Times New Roman"/>
          <w:b/>
          <w:sz w:val="28"/>
          <w:szCs w:val="28"/>
        </w:rPr>
        <w:t>Организация-разработчик:</w:t>
      </w:r>
      <w:r w:rsidRPr="00437CDC">
        <w:rPr>
          <w:rFonts w:ascii="Times New Roman" w:eastAsia="Calibri" w:hAnsi="Times New Roman"/>
          <w:sz w:val="28"/>
          <w:szCs w:val="28"/>
        </w:rPr>
        <w:t xml:space="preserve"> Комитет по архитектуре и градостроительству города Москвы. Адрес: 125047, Триумфальная площадь, д. 1, тел.: 8-495-650-11-54, электронный адрес: mka@mos.ru. </w:t>
      </w:r>
    </w:p>
    <w:p w:rsidR="00E363DC" w:rsidRPr="00437CDC" w:rsidRDefault="00E363DC" w:rsidP="001F5715">
      <w:pPr>
        <w:jc w:val="both"/>
        <w:rPr>
          <w:rFonts w:ascii="Times New Roman" w:eastAsia="Calibri" w:hAnsi="Times New Roman"/>
          <w:sz w:val="28"/>
          <w:szCs w:val="28"/>
        </w:rPr>
      </w:pPr>
      <w:r w:rsidRPr="00437CDC">
        <w:rPr>
          <w:rFonts w:ascii="Times New Roman" w:eastAsia="Calibri" w:hAnsi="Times New Roman"/>
          <w:b/>
          <w:sz w:val="28"/>
          <w:szCs w:val="28"/>
        </w:rPr>
        <w:t xml:space="preserve">Сроки проведения публичных слушаний: </w:t>
      </w:r>
      <w:r w:rsidRPr="00437CDC">
        <w:rPr>
          <w:rFonts w:ascii="Times New Roman" w:eastAsia="Calibri" w:hAnsi="Times New Roman"/>
          <w:sz w:val="28"/>
          <w:szCs w:val="28"/>
        </w:rPr>
        <w:t xml:space="preserve">оповещение опубликовано в окружной газете «Звездный бульвар» № 40 (651) октябрь 2019, выход в свет 14.10.2019, экспозиция </w:t>
      </w:r>
      <w:r w:rsidRPr="00437CDC">
        <w:rPr>
          <w:rFonts w:ascii="Times New Roman" w:hAnsi="Times New Roman"/>
          <w:sz w:val="28"/>
          <w:szCs w:val="28"/>
        </w:rPr>
        <w:t xml:space="preserve">проведена </w:t>
      </w:r>
      <w:r w:rsidRPr="00437CDC">
        <w:rPr>
          <w:rFonts w:ascii="Times New Roman" w:eastAsia="Calibri" w:hAnsi="Times New Roman"/>
          <w:sz w:val="28"/>
          <w:szCs w:val="28"/>
        </w:rPr>
        <w:t xml:space="preserve">с 21 по 29 октября 2019 года, собрание </w:t>
      </w:r>
      <w:r w:rsidRPr="00437CDC">
        <w:rPr>
          <w:rFonts w:ascii="Times New Roman" w:hAnsi="Times New Roman"/>
          <w:sz w:val="28"/>
          <w:szCs w:val="28"/>
        </w:rPr>
        <w:t>состоялось</w:t>
      </w:r>
      <w:r w:rsidRPr="00437CDC">
        <w:rPr>
          <w:rFonts w:ascii="Times New Roman" w:eastAsia="Calibri" w:hAnsi="Times New Roman"/>
          <w:sz w:val="28"/>
          <w:szCs w:val="28"/>
        </w:rPr>
        <w:t xml:space="preserve"> 31 октября 2019 года. </w:t>
      </w:r>
    </w:p>
    <w:p w:rsidR="00E363DC" w:rsidRPr="00437CDC" w:rsidRDefault="00E363DC" w:rsidP="001F5715">
      <w:pPr>
        <w:jc w:val="both"/>
        <w:rPr>
          <w:rFonts w:ascii="Times New Roman" w:eastAsia="Calibri" w:hAnsi="Times New Roman"/>
          <w:sz w:val="28"/>
          <w:szCs w:val="28"/>
        </w:rPr>
      </w:pPr>
      <w:r w:rsidRPr="00437CDC">
        <w:rPr>
          <w:rFonts w:ascii="Times New Roman" w:eastAsia="Calibri" w:hAnsi="Times New Roman"/>
          <w:b/>
          <w:sz w:val="28"/>
          <w:szCs w:val="28"/>
        </w:rPr>
        <w:t xml:space="preserve">Форма оповещения: </w:t>
      </w:r>
      <w:r w:rsidRPr="00437CDC">
        <w:rPr>
          <w:rFonts w:ascii="Times New Roman" w:eastAsia="Calibri" w:hAnsi="Times New Roman"/>
          <w:sz w:val="28"/>
          <w:szCs w:val="28"/>
        </w:rPr>
        <w:t>оповещение опубликовано в окружной газете «Звездный бульвар» № 40 (651) октябрь 2019, выход в свет 14.10.2019, на официальном сайте управы Останкинского района, на информационных стендах и подъездах жилых домов района, направлено в Московскую городскую Думу и Совет депутатов муниципального округа Останкинский.</w:t>
      </w:r>
    </w:p>
    <w:p w:rsidR="00A13EAC" w:rsidRPr="00437CDC" w:rsidRDefault="00A13EAC" w:rsidP="001F5715">
      <w:pPr>
        <w:jc w:val="both"/>
        <w:rPr>
          <w:rFonts w:ascii="Times New Roman" w:hAnsi="Times New Roman"/>
          <w:b/>
          <w:sz w:val="28"/>
          <w:szCs w:val="28"/>
        </w:rPr>
      </w:pPr>
      <w:r w:rsidRPr="00437CDC">
        <w:rPr>
          <w:rFonts w:ascii="Times New Roman" w:hAnsi="Times New Roman"/>
          <w:b/>
          <w:sz w:val="28"/>
          <w:szCs w:val="28"/>
        </w:rPr>
        <w:t>Сведения о проведении экспозиции:</w:t>
      </w:r>
    </w:p>
    <w:p w:rsidR="00E363DC" w:rsidRPr="00437CDC" w:rsidRDefault="00E35B7D" w:rsidP="001F5715">
      <w:pPr>
        <w:jc w:val="both"/>
        <w:rPr>
          <w:rFonts w:ascii="Times New Roman" w:hAnsi="Times New Roman"/>
          <w:sz w:val="28"/>
          <w:szCs w:val="28"/>
        </w:rPr>
      </w:pPr>
      <w:r w:rsidRPr="00437CDC">
        <w:rPr>
          <w:rFonts w:ascii="Times New Roman" w:hAnsi="Times New Roman"/>
          <w:b/>
          <w:sz w:val="28"/>
          <w:szCs w:val="28"/>
        </w:rPr>
        <w:t xml:space="preserve">Экспозиция </w:t>
      </w:r>
      <w:r w:rsidR="00E363DC" w:rsidRPr="00437CDC">
        <w:rPr>
          <w:rFonts w:ascii="Times New Roman" w:eastAsia="Calibri" w:hAnsi="Times New Roman"/>
          <w:sz w:val="28"/>
          <w:szCs w:val="28"/>
        </w:rPr>
        <w:t>проведена с 21 по 29 октября 2019 года</w:t>
      </w:r>
      <w:r w:rsidR="00E363DC" w:rsidRPr="00437CDC">
        <w:rPr>
          <w:rFonts w:ascii="Times New Roman" w:hAnsi="Times New Roman"/>
          <w:sz w:val="28"/>
          <w:szCs w:val="28"/>
        </w:rPr>
        <w:t xml:space="preserve"> по адресу: ул. Академика Королева, д. 10 (здание управы района, конференц-зал). Часы работы: понедельник-четверг: с 08:30 до 17:00, пятница: с 08:30 до 15:00 (26, 27 октября – выходные дни). </w:t>
      </w:r>
    </w:p>
    <w:p w:rsidR="00E363DC" w:rsidRPr="00437CDC" w:rsidRDefault="00E363DC" w:rsidP="001F5715">
      <w:pPr>
        <w:jc w:val="both"/>
        <w:rPr>
          <w:rFonts w:ascii="Times New Roman" w:hAnsi="Times New Roman"/>
          <w:sz w:val="28"/>
          <w:szCs w:val="28"/>
        </w:rPr>
      </w:pPr>
      <w:r w:rsidRPr="00437CDC">
        <w:rPr>
          <w:rFonts w:ascii="Times New Roman" w:hAnsi="Times New Roman"/>
          <w:b/>
          <w:sz w:val="28"/>
          <w:szCs w:val="28"/>
        </w:rPr>
        <w:t>Экспозицию</w:t>
      </w:r>
      <w:r w:rsidRPr="00437CDC">
        <w:rPr>
          <w:rFonts w:ascii="Times New Roman" w:hAnsi="Times New Roman"/>
          <w:sz w:val="28"/>
          <w:szCs w:val="28"/>
        </w:rPr>
        <w:t xml:space="preserve"> посетили </w:t>
      </w:r>
      <w:r w:rsidRPr="00437CDC">
        <w:rPr>
          <w:rFonts w:ascii="Times New Roman" w:hAnsi="Times New Roman"/>
          <w:b/>
          <w:sz w:val="28"/>
          <w:szCs w:val="28"/>
          <w:u w:val="single"/>
        </w:rPr>
        <w:t>56 человек</w:t>
      </w:r>
      <w:r w:rsidRPr="00437CDC">
        <w:rPr>
          <w:rFonts w:ascii="Times New Roman" w:hAnsi="Times New Roman"/>
          <w:sz w:val="28"/>
          <w:szCs w:val="28"/>
        </w:rPr>
        <w:t xml:space="preserve">, </w:t>
      </w:r>
      <w:r w:rsidRPr="00437CDC">
        <w:rPr>
          <w:rFonts w:ascii="Times New Roman" w:hAnsi="Times New Roman"/>
          <w:bCs/>
          <w:sz w:val="28"/>
          <w:szCs w:val="28"/>
        </w:rPr>
        <w:t xml:space="preserve">количество записей в книге учета посетителей и записи предложений и замечаний оставили </w:t>
      </w:r>
      <w:r w:rsidRPr="00437CDC">
        <w:rPr>
          <w:rFonts w:ascii="Times New Roman" w:hAnsi="Times New Roman"/>
          <w:b/>
          <w:sz w:val="28"/>
          <w:szCs w:val="28"/>
          <w:u w:val="single"/>
        </w:rPr>
        <w:t>56 человек</w:t>
      </w:r>
      <w:r w:rsidRPr="00437CDC">
        <w:rPr>
          <w:rFonts w:ascii="Times New Roman" w:hAnsi="Times New Roman"/>
          <w:sz w:val="28"/>
          <w:szCs w:val="28"/>
        </w:rPr>
        <w:t>.</w:t>
      </w:r>
    </w:p>
    <w:p w:rsidR="00A13EAC" w:rsidRPr="00437CDC" w:rsidRDefault="00A13EAC" w:rsidP="001F5715">
      <w:pPr>
        <w:jc w:val="both"/>
        <w:rPr>
          <w:rFonts w:ascii="Times New Roman" w:hAnsi="Times New Roman"/>
          <w:b/>
          <w:color w:val="000000"/>
          <w:sz w:val="28"/>
          <w:szCs w:val="28"/>
        </w:rPr>
      </w:pPr>
      <w:r w:rsidRPr="00437CDC">
        <w:rPr>
          <w:rFonts w:ascii="Times New Roman" w:hAnsi="Times New Roman"/>
          <w:b/>
          <w:color w:val="000000"/>
          <w:sz w:val="28"/>
          <w:szCs w:val="28"/>
        </w:rPr>
        <w:lastRenderedPageBreak/>
        <w:t>Сведения о проведении собрания участников публичных слушаний:</w:t>
      </w:r>
    </w:p>
    <w:p w:rsidR="00E363DC" w:rsidRPr="00437CDC" w:rsidRDefault="00E363DC" w:rsidP="001F5715">
      <w:pPr>
        <w:widowControl w:val="0"/>
        <w:autoSpaceDE w:val="0"/>
        <w:autoSpaceDN w:val="0"/>
        <w:adjustRightInd w:val="0"/>
        <w:jc w:val="both"/>
        <w:rPr>
          <w:rFonts w:ascii="Times New Roman" w:hAnsi="Times New Roman"/>
          <w:sz w:val="28"/>
          <w:szCs w:val="28"/>
        </w:rPr>
      </w:pPr>
      <w:r w:rsidRPr="00437CDC">
        <w:rPr>
          <w:rFonts w:ascii="Times New Roman" w:hAnsi="Times New Roman"/>
          <w:b/>
          <w:sz w:val="28"/>
          <w:szCs w:val="28"/>
        </w:rPr>
        <w:t xml:space="preserve">Собрание </w:t>
      </w:r>
      <w:r w:rsidRPr="00437CDC">
        <w:rPr>
          <w:rFonts w:ascii="Times New Roman" w:hAnsi="Times New Roman"/>
          <w:sz w:val="28"/>
          <w:szCs w:val="28"/>
        </w:rPr>
        <w:t xml:space="preserve">проведено </w:t>
      </w:r>
      <w:r w:rsidRPr="00437CDC">
        <w:rPr>
          <w:rFonts w:ascii="Times New Roman" w:eastAsia="Calibri" w:hAnsi="Times New Roman"/>
          <w:sz w:val="28"/>
          <w:szCs w:val="28"/>
          <w:lang w:eastAsia="en-US"/>
        </w:rPr>
        <w:t xml:space="preserve">31 октября 2019 года в 19:00 по адресу: ул. </w:t>
      </w:r>
      <w:r w:rsidRPr="00437CDC">
        <w:rPr>
          <w:rFonts w:ascii="Times New Roman" w:hAnsi="Times New Roman"/>
          <w:sz w:val="28"/>
          <w:szCs w:val="28"/>
        </w:rPr>
        <w:t>Академика Королева, д. 10 (здание управы района, конференц-зал).</w:t>
      </w:r>
    </w:p>
    <w:p w:rsidR="00E363DC" w:rsidRPr="00437CDC" w:rsidRDefault="00E363DC" w:rsidP="001F5715">
      <w:pPr>
        <w:widowControl w:val="0"/>
        <w:autoSpaceDE w:val="0"/>
        <w:autoSpaceDN w:val="0"/>
        <w:adjustRightInd w:val="0"/>
        <w:jc w:val="both"/>
        <w:rPr>
          <w:rFonts w:ascii="Times New Roman" w:hAnsi="Times New Roman"/>
          <w:b/>
          <w:sz w:val="28"/>
          <w:szCs w:val="28"/>
        </w:rPr>
      </w:pPr>
      <w:r w:rsidRPr="00437CDC">
        <w:rPr>
          <w:rFonts w:ascii="Times New Roman" w:hAnsi="Times New Roman"/>
          <w:b/>
          <w:sz w:val="28"/>
          <w:szCs w:val="28"/>
        </w:rPr>
        <w:t>В собрании приняло участие:</w:t>
      </w:r>
      <w:r w:rsidRPr="00437CDC">
        <w:rPr>
          <w:rFonts w:ascii="Times New Roman" w:hAnsi="Times New Roman"/>
          <w:sz w:val="28"/>
          <w:szCs w:val="28"/>
        </w:rPr>
        <w:t xml:space="preserve"> </w:t>
      </w:r>
      <w:r w:rsidRPr="00437CDC">
        <w:rPr>
          <w:rFonts w:ascii="Times New Roman" w:hAnsi="Times New Roman"/>
          <w:b/>
          <w:sz w:val="28"/>
          <w:szCs w:val="28"/>
        </w:rPr>
        <w:t>всего</w:t>
      </w:r>
      <w:r w:rsidRPr="00437CDC">
        <w:rPr>
          <w:rFonts w:ascii="Times New Roman" w:hAnsi="Times New Roman"/>
          <w:sz w:val="28"/>
          <w:szCs w:val="28"/>
        </w:rPr>
        <w:t xml:space="preserve"> </w:t>
      </w:r>
      <w:r w:rsidRPr="00437CDC">
        <w:rPr>
          <w:rFonts w:ascii="Times New Roman" w:hAnsi="Times New Roman"/>
          <w:b/>
          <w:sz w:val="28"/>
          <w:szCs w:val="28"/>
          <w:u w:val="single"/>
        </w:rPr>
        <w:t>32 человека</w:t>
      </w:r>
      <w:r w:rsidRPr="00437CDC">
        <w:rPr>
          <w:rFonts w:ascii="Times New Roman" w:hAnsi="Times New Roman"/>
          <w:sz w:val="28"/>
          <w:szCs w:val="28"/>
        </w:rPr>
        <w:t xml:space="preserve">, из них зарегистрировались: жители - </w:t>
      </w:r>
      <w:r w:rsidRPr="00437CDC">
        <w:rPr>
          <w:rFonts w:ascii="Times New Roman" w:hAnsi="Times New Roman"/>
          <w:b/>
          <w:sz w:val="28"/>
          <w:szCs w:val="28"/>
          <w:u w:val="single"/>
        </w:rPr>
        <w:t>30 человек</w:t>
      </w:r>
      <w:r w:rsidRPr="00437CDC">
        <w:rPr>
          <w:rFonts w:ascii="Times New Roman" w:hAnsi="Times New Roman"/>
          <w:sz w:val="28"/>
          <w:szCs w:val="28"/>
        </w:rPr>
        <w:t xml:space="preserve">, депутаты Совета депутатов муниципального округа Останкинский – </w:t>
      </w:r>
      <w:r w:rsidRPr="00437CDC">
        <w:rPr>
          <w:rFonts w:ascii="Times New Roman" w:hAnsi="Times New Roman"/>
          <w:b/>
          <w:sz w:val="28"/>
          <w:szCs w:val="28"/>
          <w:u w:val="single"/>
        </w:rPr>
        <w:t>0 человек;</w:t>
      </w:r>
      <w:r w:rsidRPr="00437CDC">
        <w:rPr>
          <w:rFonts w:ascii="Times New Roman" w:hAnsi="Times New Roman"/>
          <w:sz w:val="28"/>
          <w:szCs w:val="28"/>
        </w:rPr>
        <w:t xml:space="preserve"> работающих на предприятиях района -</w:t>
      </w:r>
      <w:r w:rsidRPr="00437CDC">
        <w:rPr>
          <w:rFonts w:ascii="Times New Roman" w:hAnsi="Times New Roman"/>
          <w:b/>
          <w:sz w:val="28"/>
          <w:szCs w:val="28"/>
          <w:u w:val="single"/>
        </w:rPr>
        <w:t>2 человека</w:t>
      </w:r>
      <w:r w:rsidRPr="00437CDC">
        <w:rPr>
          <w:rFonts w:ascii="Times New Roman" w:hAnsi="Times New Roman"/>
          <w:sz w:val="28"/>
          <w:szCs w:val="28"/>
        </w:rPr>
        <w:t xml:space="preserve">; правообладателей земельных участков, объектов капитального строительства, жилых и нежилых помещений - </w:t>
      </w:r>
      <w:r w:rsidRPr="00437CDC">
        <w:rPr>
          <w:rFonts w:ascii="Times New Roman" w:hAnsi="Times New Roman"/>
          <w:b/>
          <w:sz w:val="28"/>
          <w:szCs w:val="28"/>
          <w:u w:val="single"/>
        </w:rPr>
        <w:t>0 человек</w:t>
      </w:r>
      <w:r w:rsidRPr="00437CDC">
        <w:rPr>
          <w:rFonts w:ascii="Times New Roman" w:hAnsi="Times New Roman"/>
          <w:b/>
          <w:sz w:val="28"/>
          <w:szCs w:val="28"/>
        </w:rPr>
        <w:t xml:space="preserve">. </w:t>
      </w:r>
    </w:p>
    <w:p w:rsidR="00E363DC" w:rsidRPr="00437CDC" w:rsidRDefault="00E363DC" w:rsidP="001F5715">
      <w:pPr>
        <w:jc w:val="both"/>
        <w:rPr>
          <w:rFonts w:ascii="Times New Roman" w:hAnsi="Times New Roman"/>
          <w:b/>
          <w:sz w:val="28"/>
          <w:szCs w:val="28"/>
        </w:rPr>
      </w:pPr>
      <w:r w:rsidRPr="00437CDC">
        <w:rPr>
          <w:rFonts w:ascii="Times New Roman" w:hAnsi="Times New Roman"/>
          <w:sz w:val="28"/>
          <w:szCs w:val="28"/>
        </w:rPr>
        <w:t>На собрании присутствовало представителей органов исполнительной власти -</w:t>
      </w:r>
      <w:r w:rsidRPr="00437CDC">
        <w:rPr>
          <w:rFonts w:ascii="Times New Roman" w:hAnsi="Times New Roman"/>
          <w:b/>
          <w:sz w:val="28"/>
          <w:szCs w:val="28"/>
        </w:rPr>
        <w:t xml:space="preserve"> </w:t>
      </w:r>
      <w:r w:rsidRPr="00437CDC">
        <w:rPr>
          <w:rFonts w:ascii="Times New Roman" w:hAnsi="Times New Roman"/>
          <w:b/>
          <w:sz w:val="28"/>
          <w:szCs w:val="28"/>
        </w:rPr>
        <w:br/>
      </w:r>
      <w:r w:rsidRPr="00437CDC">
        <w:rPr>
          <w:rFonts w:ascii="Times New Roman" w:hAnsi="Times New Roman"/>
          <w:b/>
          <w:sz w:val="28"/>
          <w:szCs w:val="28"/>
          <w:u w:val="single"/>
        </w:rPr>
        <w:t>7 человек</w:t>
      </w:r>
      <w:r w:rsidRPr="00437CDC">
        <w:rPr>
          <w:rFonts w:ascii="Times New Roman" w:hAnsi="Times New Roman"/>
          <w:b/>
          <w:sz w:val="28"/>
          <w:szCs w:val="28"/>
        </w:rPr>
        <w:t xml:space="preserve">. </w:t>
      </w:r>
    </w:p>
    <w:p w:rsidR="00E363DC" w:rsidRPr="00437CDC" w:rsidRDefault="00E363DC" w:rsidP="001F5715">
      <w:pPr>
        <w:jc w:val="both"/>
        <w:rPr>
          <w:rFonts w:ascii="Times New Roman" w:hAnsi="Times New Roman"/>
          <w:b/>
          <w:sz w:val="28"/>
          <w:szCs w:val="28"/>
        </w:rPr>
      </w:pPr>
      <w:r w:rsidRPr="00437CDC">
        <w:rPr>
          <w:rFonts w:ascii="Times New Roman" w:hAnsi="Times New Roman"/>
          <w:b/>
          <w:sz w:val="28"/>
          <w:szCs w:val="28"/>
        </w:rPr>
        <w:t xml:space="preserve">В ходе собрания поступило </w:t>
      </w:r>
      <w:r w:rsidRPr="00437CDC">
        <w:rPr>
          <w:rFonts w:ascii="Times New Roman" w:hAnsi="Times New Roman"/>
          <w:b/>
          <w:sz w:val="28"/>
          <w:szCs w:val="28"/>
          <w:u w:val="single"/>
        </w:rPr>
        <w:t>11</w:t>
      </w:r>
      <w:r w:rsidRPr="00437CDC">
        <w:rPr>
          <w:rFonts w:ascii="Times New Roman" w:hAnsi="Times New Roman"/>
          <w:b/>
          <w:sz w:val="28"/>
          <w:szCs w:val="28"/>
        </w:rPr>
        <w:t xml:space="preserve"> предложений и замечаний.</w:t>
      </w:r>
    </w:p>
    <w:p w:rsidR="00E363DC" w:rsidRPr="00437CDC" w:rsidRDefault="00E363DC" w:rsidP="001F5715">
      <w:pPr>
        <w:jc w:val="both"/>
        <w:rPr>
          <w:rFonts w:ascii="Times New Roman" w:hAnsi="Times New Roman"/>
          <w:b/>
          <w:sz w:val="28"/>
          <w:szCs w:val="28"/>
        </w:rPr>
      </w:pPr>
      <w:r w:rsidRPr="00437CDC">
        <w:rPr>
          <w:rFonts w:ascii="Times New Roman" w:hAnsi="Times New Roman"/>
          <w:b/>
          <w:sz w:val="28"/>
          <w:szCs w:val="28"/>
        </w:rPr>
        <w:t xml:space="preserve">После проведения собрания поступило </w:t>
      </w:r>
      <w:r w:rsidRPr="00437CDC">
        <w:rPr>
          <w:rFonts w:ascii="Times New Roman" w:hAnsi="Times New Roman"/>
          <w:b/>
          <w:sz w:val="28"/>
          <w:szCs w:val="28"/>
          <w:u w:val="single"/>
        </w:rPr>
        <w:t>228</w:t>
      </w:r>
      <w:r w:rsidRPr="00437CDC">
        <w:rPr>
          <w:rFonts w:ascii="Times New Roman" w:hAnsi="Times New Roman"/>
          <w:b/>
          <w:sz w:val="28"/>
          <w:szCs w:val="28"/>
        </w:rPr>
        <w:t xml:space="preserve"> предложений и замечаний.</w:t>
      </w:r>
    </w:p>
    <w:p w:rsidR="00A13EAC" w:rsidRPr="00437CDC" w:rsidRDefault="00A13EAC" w:rsidP="001F5715">
      <w:pPr>
        <w:jc w:val="both"/>
        <w:rPr>
          <w:rFonts w:ascii="Times New Roman" w:hAnsi="Times New Roman"/>
          <w:sz w:val="28"/>
          <w:szCs w:val="28"/>
        </w:rPr>
      </w:pPr>
      <w:r w:rsidRPr="00437CDC">
        <w:rPr>
          <w:rFonts w:ascii="Times New Roman" w:hAnsi="Times New Roman"/>
          <w:b/>
          <w:sz w:val="28"/>
          <w:szCs w:val="28"/>
        </w:rPr>
        <w:t>Сведения о протоколе публичных слушаний:</w:t>
      </w:r>
      <w:r w:rsidRPr="00437CDC">
        <w:rPr>
          <w:rFonts w:ascii="Times New Roman" w:hAnsi="Times New Roman"/>
          <w:sz w:val="28"/>
          <w:szCs w:val="28"/>
        </w:rPr>
        <w:t xml:space="preserve"> протокол публичных слушаний </w:t>
      </w:r>
      <w:r w:rsidR="00F36967" w:rsidRPr="00437CDC">
        <w:rPr>
          <w:rFonts w:ascii="Times New Roman" w:hAnsi="Times New Roman"/>
          <w:sz w:val="28"/>
          <w:szCs w:val="28"/>
        </w:rPr>
        <w:t xml:space="preserve">по проекту </w:t>
      </w:r>
      <w:r w:rsidR="00641584" w:rsidRPr="00437CDC">
        <w:rPr>
          <w:rFonts w:ascii="Times New Roman" w:hAnsi="Times New Roman"/>
          <w:sz w:val="28"/>
          <w:szCs w:val="28"/>
        </w:rPr>
        <w:t xml:space="preserve">внесения </w:t>
      </w:r>
      <w:r w:rsidR="003F17F8" w:rsidRPr="00437CDC">
        <w:rPr>
          <w:rFonts w:ascii="Times New Roman" w:hAnsi="Times New Roman"/>
          <w:sz w:val="28"/>
          <w:szCs w:val="28"/>
        </w:rPr>
        <w:t xml:space="preserve">изменений в правила землепользования и застройки города Москвы в отношении территории по адресу: ул. Академика Королева, вл. 13 </w:t>
      </w:r>
      <w:r w:rsidR="00B00C6B" w:rsidRPr="00437CDC">
        <w:rPr>
          <w:rFonts w:ascii="Times New Roman" w:hAnsi="Times New Roman"/>
          <w:sz w:val="28"/>
          <w:szCs w:val="28"/>
        </w:rPr>
        <w:br/>
      </w:r>
      <w:r w:rsidR="003F17F8" w:rsidRPr="00437CDC">
        <w:rPr>
          <w:rFonts w:ascii="Times New Roman" w:hAnsi="Times New Roman"/>
          <w:sz w:val="28"/>
          <w:szCs w:val="28"/>
        </w:rPr>
        <w:t>(</w:t>
      </w:r>
      <w:proofErr w:type="spellStart"/>
      <w:r w:rsidR="003F17F8" w:rsidRPr="00437CDC">
        <w:rPr>
          <w:rFonts w:ascii="Times New Roman" w:hAnsi="Times New Roman"/>
          <w:sz w:val="28"/>
          <w:szCs w:val="28"/>
        </w:rPr>
        <w:t>кад</w:t>
      </w:r>
      <w:proofErr w:type="spellEnd"/>
      <w:r w:rsidR="003F17F8" w:rsidRPr="00437CDC">
        <w:rPr>
          <w:rFonts w:ascii="Times New Roman" w:hAnsi="Times New Roman"/>
          <w:sz w:val="28"/>
          <w:szCs w:val="28"/>
        </w:rPr>
        <w:t>. № 77:02:0022005:18)</w:t>
      </w:r>
      <w:r w:rsidR="00641584" w:rsidRPr="00437CDC">
        <w:rPr>
          <w:rFonts w:ascii="Times New Roman" w:hAnsi="Times New Roman"/>
          <w:sz w:val="28"/>
          <w:szCs w:val="28"/>
        </w:rPr>
        <w:t xml:space="preserve"> </w:t>
      </w:r>
      <w:r w:rsidRPr="00437CDC">
        <w:rPr>
          <w:rFonts w:ascii="Times New Roman" w:hAnsi="Times New Roman"/>
          <w:sz w:val="28"/>
          <w:szCs w:val="28"/>
        </w:rPr>
        <w:t xml:space="preserve">утвержден </w:t>
      </w:r>
      <w:r w:rsidR="00AE2525" w:rsidRPr="00437CDC">
        <w:rPr>
          <w:rFonts w:ascii="Times New Roman" w:hAnsi="Times New Roman"/>
          <w:sz w:val="28"/>
          <w:szCs w:val="28"/>
        </w:rPr>
        <w:t xml:space="preserve">заместителем </w:t>
      </w:r>
      <w:r w:rsidR="00B363AE" w:rsidRPr="00437CDC">
        <w:rPr>
          <w:rFonts w:ascii="Times New Roman" w:hAnsi="Times New Roman"/>
          <w:sz w:val="28"/>
          <w:szCs w:val="28"/>
        </w:rPr>
        <w:t>председателя</w:t>
      </w:r>
      <w:r w:rsidRPr="00437CDC">
        <w:rPr>
          <w:rFonts w:ascii="Times New Roman" w:hAnsi="Times New Roman"/>
          <w:sz w:val="28"/>
          <w:szCs w:val="28"/>
        </w:rPr>
        <w:t xml:space="preserve">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 </w:t>
      </w:r>
      <w:r w:rsidR="001F5715" w:rsidRPr="00437CDC">
        <w:rPr>
          <w:rFonts w:ascii="Times New Roman" w:hAnsi="Times New Roman"/>
          <w:sz w:val="28"/>
          <w:szCs w:val="28"/>
        </w:rPr>
        <w:br/>
      </w:r>
      <w:r w:rsidR="00AE2525" w:rsidRPr="00437CDC">
        <w:rPr>
          <w:rFonts w:ascii="Times New Roman" w:hAnsi="Times New Roman"/>
          <w:sz w:val="28"/>
          <w:szCs w:val="28"/>
        </w:rPr>
        <w:t xml:space="preserve">Е.Д. </w:t>
      </w:r>
      <w:proofErr w:type="spellStart"/>
      <w:r w:rsidR="00AE2525" w:rsidRPr="00437CDC">
        <w:rPr>
          <w:rFonts w:ascii="Times New Roman" w:hAnsi="Times New Roman"/>
          <w:sz w:val="28"/>
          <w:szCs w:val="28"/>
        </w:rPr>
        <w:t>Каданцевым</w:t>
      </w:r>
      <w:proofErr w:type="spellEnd"/>
      <w:r w:rsidR="00AE2525" w:rsidRPr="00437CDC">
        <w:rPr>
          <w:rFonts w:ascii="Times New Roman" w:hAnsi="Times New Roman"/>
          <w:sz w:val="28"/>
          <w:szCs w:val="28"/>
        </w:rPr>
        <w:t xml:space="preserve"> </w:t>
      </w:r>
      <w:r w:rsidRPr="00437CDC">
        <w:rPr>
          <w:rFonts w:ascii="Times New Roman" w:hAnsi="Times New Roman"/>
          <w:sz w:val="28"/>
          <w:szCs w:val="28"/>
        </w:rPr>
        <w:t>(протокол от</w:t>
      </w:r>
      <w:r w:rsidR="00AE2525" w:rsidRPr="00437CDC">
        <w:rPr>
          <w:rFonts w:ascii="Times New Roman" w:hAnsi="Times New Roman"/>
          <w:sz w:val="28"/>
          <w:szCs w:val="28"/>
        </w:rPr>
        <w:t xml:space="preserve"> </w:t>
      </w:r>
      <w:r w:rsidR="00437CDC" w:rsidRPr="00437CDC">
        <w:rPr>
          <w:rFonts w:ascii="Times New Roman" w:hAnsi="Times New Roman"/>
          <w:sz w:val="28"/>
          <w:szCs w:val="28"/>
        </w:rPr>
        <w:t>11 ноября</w:t>
      </w:r>
      <w:r w:rsidR="00F36967" w:rsidRPr="00437CDC">
        <w:rPr>
          <w:rFonts w:ascii="Times New Roman" w:hAnsi="Times New Roman"/>
          <w:sz w:val="28"/>
          <w:szCs w:val="28"/>
        </w:rPr>
        <w:t xml:space="preserve"> </w:t>
      </w:r>
      <w:r w:rsidRPr="00437CDC">
        <w:rPr>
          <w:rFonts w:ascii="Times New Roman" w:hAnsi="Times New Roman"/>
          <w:sz w:val="28"/>
          <w:szCs w:val="28"/>
        </w:rPr>
        <w:t>201</w:t>
      </w:r>
      <w:r w:rsidR="00F36967" w:rsidRPr="00437CDC">
        <w:rPr>
          <w:rFonts w:ascii="Times New Roman" w:hAnsi="Times New Roman"/>
          <w:sz w:val="28"/>
          <w:szCs w:val="28"/>
        </w:rPr>
        <w:t>9</w:t>
      </w:r>
      <w:r w:rsidRPr="00437CDC">
        <w:rPr>
          <w:rFonts w:ascii="Times New Roman" w:hAnsi="Times New Roman"/>
          <w:sz w:val="28"/>
          <w:szCs w:val="28"/>
        </w:rPr>
        <w:t xml:space="preserve"> года № </w:t>
      </w:r>
      <w:r w:rsidR="00437CDC" w:rsidRPr="00437CDC">
        <w:rPr>
          <w:rFonts w:ascii="Times New Roman" w:hAnsi="Times New Roman"/>
          <w:sz w:val="28"/>
          <w:szCs w:val="28"/>
        </w:rPr>
        <w:t>1/25</w:t>
      </w:r>
      <w:r w:rsidRPr="00437CDC">
        <w:rPr>
          <w:rFonts w:ascii="Times New Roman" w:hAnsi="Times New Roman"/>
          <w:sz w:val="28"/>
          <w:szCs w:val="28"/>
        </w:rPr>
        <w:t>).</w:t>
      </w:r>
    </w:p>
    <w:p w:rsidR="00A13EAC" w:rsidRPr="001F5715" w:rsidRDefault="00A13EAC" w:rsidP="001F5715">
      <w:pPr>
        <w:ind w:left="72"/>
        <w:jc w:val="both"/>
        <w:rPr>
          <w:rFonts w:ascii="Times New Roman" w:hAnsi="Times New Roman"/>
          <w:sz w:val="27"/>
          <w:szCs w:val="27"/>
        </w:rPr>
      </w:pPr>
    </w:p>
    <w:tbl>
      <w:tblPr>
        <w:tblStyle w:val="a5"/>
        <w:tblW w:w="10173" w:type="dxa"/>
        <w:tblLayout w:type="fixed"/>
        <w:tblLook w:val="04A0" w:firstRow="1" w:lastRow="0" w:firstColumn="1" w:lastColumn="0" w:noHBand="0" w:noVBand="1"/>
      </w:tblPr>
      <w:tblGrid>
        <w:gridCol w:w="5778"/>
        <w:gridCol w:w="1134"/>
        <w:gridCol w:w="3261"/>
      </w:tblGrid>
      <w:tr w:rsidR="00727914" w:rsidRPr="001F5715" w:rsidTr="00F117CE">
        <w:tc>
          <w:tcPr>
            <w:tcW w:w="5778" w:type="dxa"/>
            <w:vAlign w:val="center"/>
          </w:tcPr>
          <w:p w:rsidR="00727914" w:rsidRPr="001F5715" w:rsidRDefault="00727914" w:rsidP="001F5715">
            <w:pPr>
              <w:jc w:val="center"/>
              <w:rPr>
                <w:rFonts w:ascii="Times New Roman" w:hAnsi="Times New Roman"/>
                <w:b/>
                <w:sz w:val="27"/>
                <w:szCs w:val="27"/>
              </w:rPr>
            </w:pPr>
            <w:r w:rsidRPr="001F5715">
              <w:rPr>
                <w:rFonts w:ascii="Times New Roman" w:hAnsi="Times New Roman"/>
                <w:b/>
                <w:sz w:val="27"/>
                <w:szCs w:val="27"/>
              </w:rPr>
              <w:t>Предложения и замечания участников публичных слушаний</w:t>
            </w:r>
          </w:p>
        </w:tc>
        <w:tc>
          <w:tcPr>
            <w:tcW w:w="1134" w:type="dxa"/>
            <w:vAlign w:val="center"/>
          </w:tcPr>
          <w:p w:rsidR="00727914" w:rsidRPr="001F5715" w:rsidRDefault="00727914" w:rsidP="001F5715">
            <w:pPr>
              <w:jc w:val="center"/>
              <w:rPr>
                <w:rFonts w:ascii="Times New Roman" w:hAnsi="Times New Roman"/>
                <w:b/>
                <w:sz w:val="27"/>
                <w:szCs w:val="27"/>
              </w:rPr>
            </w:pPr>
            <w:r w:rsidRPr="001F5715">
              <w:rPr>
                <w:rFonts w:ascii="Times New Roman" w:hAnsi="Times New Roman"/>
                <w:b/>
                <w:sz w:val="27"/>
                <w:szCs w:val="27"/>
              </w:rPr>
              <w:t>Количество</w:t>
            </w:r>
          </w:p>
        </w:tc>
        <w:tc>
          <w:tcPr>
            <w:tcW w:w="3261" w:type="dxa"/>
            <w:vAlign w:val="center"/>
          </w:tcPr>
          <w:p w:rsidR="00727914" w:rsidRPr="001F5715" w:rsidRDefault="00727914" w:rsidP="001F5715">
            <w:pPr>
              <w:jc w:val="center"/>
              <w:rPr>
                <w:rFonts w:ascii="Times New Roman" w:hAnsi="Times New Roman"/>
                <w:b/>
                <w:sz w:val="27"/>
                <w:szCs w:val="27"/>
              </w:rPr>
            </w:pPr>
            <w:r w:rsidRPr="001F5715">
              <w:rPr>
                <w:rFonts w:ascii="Times New Roman" w:hAnsi="Times New Roman"/>
                <w:b/>
                <w:sz w:val="27"/>
                <w:szCs w:val="27"/>
              </w:rPr>
              <w:t>Выводы Окружной комиссии</w:t>
            </w:r>
          </w:p>
        </w:tc>
      </w:tr>
      <w:tr w:rsidR="005C5EAC" w:rsidRPr="001F5715" w:rsidTr="00F117CE">
        <w:tc>
          <w:tcPr>
            <w:tcW w:w="5778" w:type="dxa"/>
          </w:tcPr>
          <w:p w:rsidR="005C5EAC" w:rsidRPr="001F5715" w:rsidRDefault="005C5EAC" w:rsidP="001F5715">
            <w:pPr>
              <w:jc w:val="both"/>
              <w:rPr>
                <w:rFonts w:ascii="Times New Roman" w:hAnsi="Times New Roman"/>
                <w:sz w:val="27"/>
                <w:szCs w:val="27"/>
              </w:rPr>
            </w:pPr>
            <w:r w:rsidRPr="001F5715">
              <w:rPr>
                <w:rFonts w:ascii="Times New Roman" w:hAnsi="Times New Roman"/>
                <w:sz w:val="27"/>
                <w:szCs w:val="27"/>
              </w:rPr>
              <w:t xml:space="preserve">С проектом ознакомлен, замечаний нет </w:t>
            </w:r>
          </w:p>
        </w:tc>
        <w:tc>
          <w:tcPr>
            <w:tcW w:w="1134" w:type="dxa"/>
          </w:tcPr>
          <w:p w:rsidR="005C5EAC" w:rsidRPr="001F5715" w:rsidRDefault="005C5EAC" w:rsidP="001F5715">
            <w:pPr>
              <w:jc w:val="center"/>
              <w:rPr>
                <w:rFonts w:ascii="Times New Roman" w:hAnsi="Times New Roman"/>
                <w:sz w:val="27"/>
                <w:szCs w:val="27"/>
              </w:rPr>
            </w:pPr>
            <w:r w:rsidRPr="001F5715">
              <w:rPr>
                <w:rFonts w:ascii="Times New Roman" w:hAnsi="Times New Roman"/>
                <w:sz w:val="27"/>
                <w:szCs w:val="27"/>
              </w:rPr>
              <w:t>5</w:t>
            </w:r>
          </w:p>
        </w:tc>
        <w:tc>
          <w:tcPr>
            <w:tcW w:w="3261" w:type="dxa"/>
          </w:tcPr>
          <w:p w:rsidR="005C5EAC" w:rsidRPr="001F5715" w:rsidRDefault="00084EAA" w:rsidP="001F5715">
            <w:pPr>
              <w:jc w:val="both"/>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согласна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 с предложениями согласна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Я за ФОК Наконец-то!!!!!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поддерживаю замечаний нет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4</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полностью согласна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С проектом ознакомлен, поддерживаю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С проектом ознакомлен, согласен поддерживаю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Проект одобряю замечаний нет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 согласен замечаний нет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 поддерживаю проект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Комплекс нашему району очень нужен. Хотелось пожелать, чтобы построили детский бассейн, или были выделены часы для посещения детей и школьников Проект  одобряю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Поддерживаю, вопрос благоустройства очень важен</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Одобряю проект, но нужно благоустройство</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С проектом ознакомлен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одобряю, так как физкультурно-оздоровительный комплекс полезен для нашего здоровья</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Возражение нет. Я за строительство ФОК</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lastRenderedPageBreak/>
              <w:t xml:space="preserve">С проектом ознакомлен Спортивных объектов должно быть много без баров и ресторанов обойдемся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Спортивных объектов должно быть много</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Поддерживаю проект Заинтересована в строительстве спорткомплекса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Поддерживаю проект ФОК считаю что он необходим на данном участке</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Поддерживаю проект ФОК считаю что он необходим на данном участке, побольше зеленых насаждений</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согласна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Я целиком и полностью поддерживаю проект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Чтобы по цене спорткомплекс был доступен, учитывались и льготные категории</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Спортивное сооружение поддерживаю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поддерживаю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Не возражаю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Очень нужен физкультурно-оздоровительный комплекс</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Проект поддерживаю Главное, чтобы от здания при выезде </w:t>
            </w:r>
            <w:proofErr w:type="spellStart"/>
            <w:r w:rsidRPr="001F5715">
              <w:rPr>
                <w:rFonts w:ascii="Times New Roman" w:hAnsi="Times New Roman"/>
                <w:sz w:val="27"/>
                <w:szCs w:val="27"/>
              </w:rPr>
              <w:t>ул.Аргуновская</w:t>
            </w:r>
            <w:proofErr w:type="spellEnd"/>
            <w:r w:rsidRPr="001F5715">
              <w:rPr>
                <w:rFonts w:ascii="Times New Roman" w:hAnsi="Times New Roman"/>
                <w:sz w:val="27"/>
                <w:szCs w:val="27"/>
              </w:rPr>
              <w:t xml:space="preserve"> и ул. </w:t>
            </w:r>
            <w:proofErr w:type="spellStart"/>
            <w:r w:rsidRPr="001F5715">
              <w:rPr>
                <w:rFonts w:ascii="Times New Roman" w:hAnsi="Times New Roman"/>
                <w:sz w:val="27"/>
                <w:szCs w:val="27"/>
              </w:rPr>
              <w:t>Ак.Королева</w:t>
            </w:r>
            <w:proofErr w:type="spellEnd"/>
            <w:r w:rsidRPr="001F5715">
              <w:rPr>
                <w:rFonts w:ascii="Times New Roman" w:hAnsi="Times New Roman"/>
                <w:sz w:val="27"/>
                <w:szCs w:val="27"/>
              </w:rPr>
              <w:t xml:space="preserve"> не было помех основному </w:t>
            </w:r>
            <w:proofErr w:type="spellStart"/>
            <w:r w:rsidRPr="001F5715">
              <w:rPr>
                <w:rFonts w:ascii="Times New Roman" w:hAnsi="Times New Roman"/>
                <w:sz w:val="27"/>
                <w:szCs w:val="27"/>
              </w:rPr>
              <w:t>движзению</w:t>
            </w:r>
            <w:proofErr w:type="spellEnd"/>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Поддерживаю строительство ФОК с бассейном</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Полностью поддерживаю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3</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Своевременная застройка Поддерживаю строительство ФОК с бассейном</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 проектом ознакомлена ФОК будет полезен</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Одобряю проект, но нужно учитывать проблемы с канализацией</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Ознакомлена не возражаю</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Согласен не возражаю прошу выделить парковочные места для пенсионеров и инвалидов</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Прошу не сносить АЗС, интересный проект, но лучше парк</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Ознакомлена</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Я поддерживаю спортивно-оздоровительный комплекс</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 xml:space="preserve">Мы, за ФОК. В нашем районе их практически нет </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Одобряю проект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084EAA" w:rsidRPr="001F5715" w:rsidTr="00F117CE">
        <w:tc>
          <w:tcPr>
            <w:tcW w:w="5778" w:type="dxa"/>
          </w:tcPr>
          <w:p w:rsidR="00084EAA" w:rsidRPr="001F5715" w:rsidRDefault="00084EAA" w:rsidP="001F5715">
            <w:pPr>
              <w:jc w:val="both"/>
              <w:rPr>
                <w:rFonts w:ascii="Times New Roman" w:hAnsi="Times New Roman"/>
                <w:sz w:val="27"/>
                <w:szCs w:val="27"/>
              </w:rPr>
            </w:pPr>
            <w:r w:rsidRPr="001F5715">
              <w:rPr>
                <w:rFonts w:ascii="Times New Roman" w:hAnsi="Times New Roman"/>
                <w:sz w:val="27"/>
                <w:szCs w:val="27"/>
              </w:rPr>
              <w:t>Замечаний нет</w:t>
            </w:r>
          </w:p>
        </w:tc>
        <w:tc>
          <w:tcPr>
            <w:tcW w:w="1134" w:type="dxa"/>
          </w:tcPr>
          <w:p w:rsidR="00084EAA" w:rsidRPr="001F5715" w:rsidRDefault="00084EAA"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084EAA" w:rsidRPr="001F5715" w:rsidRDefault="00084EAA"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B615F2" w:rsidRPr="001F5715" w:rsidTr="001F5715">
        <w:tc>
          <w:tcPr>
            <w:tcW w:w="5778" w:type="dxa"/>
            <w:shd w:val="clear" w:color="auto" w:fill="auto"/>
          </w:tcPr>
          <w:p w:rsidR="00B615F2" w:rsidRPr="001F5715" w:rsidRDefault="00B615F2" w:rsidP="001F5715">
            <w:pPr>
              <w:jc w:val="both"/>
              <w:rPr>
                <w:rFonts w:ascii="Times New Roman" w:hAnsi="Times New Roman"/>
                <w:sz w:val="27"/>
                <w:szCs w:val="27"/>
              </w:rPr>
            </w:pPr>
            <w:r w:rsidRPr="001F5715">
              <w:rPr>
                <w:rFonts w:ascii="Times New Roman" w:hAnsi="Times New Roman"/>
                <w:sz w:val="27"/>
                <w:szCs w:val="27"/>
              </w:rPr>
              <w:t xml:space="preserve">Я хотела вот, что сказать. Я, конечно, просмотрела – все понятно. Но вот если физкультурно-оздоровительный комплекс будет располагаться на 4 000 квадратных метров из заявленных 14 тысяч, то что будет на </w:t>
            </w:r>
            <w:r w:rsidRPr="001F5715">
              <w:rPr>
                <w:rFonts w:ascii="Times New Roman" w:hAnsi="Times New Roman"/>
                <w:sz w:val="27"/>
                <w:szCs w:val="27"/>
              </w:rPr>
              <w:lastRenderedPageBreak/>
              <w:t>остальной территории? Здесь как бы что-то пояснили, но мне все равно непонятно, как это будет размещаться и что? И будет ли в 4 тысячи входить тот же самый бассейн? А так в принципе мне очень нравится бассейн. Я сама хочу ходить в него, и дети, и внуки будут ходить. Поэтому вот эту функцию такую спортивную для этого здания я одобряю и хочу, чтобы в нашем районе было больше бассейнов и таких физкультурных площадок.</w:t>
            </w:r>
          </w:p>
        </w:tc>
        <w:tc>
          <w:tcPr>
            <w:tcW w:w="1134" w:type="dxa"/>
            <w:shd w:val="clear" w:color="auto" w:fill="auto"/>
          </w:tcPr>
          <w:p w:rsidR="00B615F2" w:rsidRPr="001F5715" w:rsidRDefault="00B615F2"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shd w:val="clear" w:color="auto" w:fill="auto"/>
          </w:tcPr>
          <w:p w:rsidR="0023703E" w:rsidRPr="001F5715" w:rsidRDefault="00756F3F" w:rsidP="001F5715">
            <w:pPr>
              <w:jc w:val="both"/>
              <w:rPr>
                <w:rFonts w:ascii="Times New Roman" w:hAnsi="Times New Roman"/>
                <w:sz w:val="27"/>
                <w:szCs w:val="27"/>
              </w:rPr>
            </w:pPr>
            <w:r w:rsidRPr="001F5715">
              <w:rPr>
                <w:rFonts w:ascii="Times New Roman" w:hAnsi="Times New Roman"/>
                <w:sz w:val="27"/>
                <w:szCs w:val="27"/>
              </w:rPr>
              <w:t>Проектом предусмотрена установка основных видов</w:t>
            </w:r>
            <w:r w:rsidR="0023703E" w:rsidRPr="001F5715">
              <w:rPr>
                <w:rFonts w:ascii="Times New Roman" w:hAnsi="Times New Roman"/>
                <w:sz w:val="27"/>
                <w:szCs w:val="27"/>
              </w:rPr>
              <w:t xml:space="preserve"> разрешенного использования с кодом: </w:t>
            </w:r>
          </w:p>
          <w:p w:rsidR="0023703E" w:rsidRPr="001F5715" w:rsidRDefault="00756F3F" w:rsidP="001F5715">
            <w:pPr>
              <w:jc w:val="both"/>
              <w:rPr>
                <w:rFonts w:ascii="Times New Roman" w:hAnsi="Times New Roman"/>
                <w:sz w:val="27"/>
                <w:szCs w:val="27"/>
              </w:rPr>
            </w:pPr>
            <w:r w:rsidRPr="001F5715">
              <w:rPr>
                <w:rFonts w:ascii="Times New Roman" w:hAnsi="Times New Roman"/>
                <w:sz w:val="27"/>
                <w:szCs w:val="27"/>
              </w:rPr>
              <w:t>4.1.0 </w:t>
            </w:r>
            <w:r w:rsidR="0023703E" w:rsidRPr="001F5715">
              <w:rPr>
                <w:rFonts w:ascii="Times New Roman" w:hAnsi="Times New Roman"/>
                <w:sz w:val="27"/>
                <w:szCs w:val="27"/>
              </w:rPr>
              <w:t xml:space="preserve">- размещение </w:t>
            </w:r>
            <w:r w:rsidR="0023703E" w:rsidRPr="001F5715">
              <w:rPr>
                <w:rFonts w:ascii="Times New Roman" w:hAnsi="Times New Roman"/>
                <w:sz w:val="27"/>
                <w:szCs w:val="27"/>
              </w:rPr>
              <w:lastRenderedPageBreak/>
              <w:t>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23703E" w:rsidRPr="001F5715" w:rsidRDefault="00756F3F" w:rsidP="001F5715">
            <w:pPr>
              <w:jc w:val="both"/>
              <w:rPr>
                <w:rFonts w:ascii="Times New Roman" w:hAnsi="Times New Roman"/>
                <w:sz w:val="27"/>
                <w:szCs w:val="27"/>
              </w:rPr>
            </w:pPr>
            <w:r w:rsidRPr="001F5715">
              <w:rPr>
                <w:rFonts w:ascii="Times New Roman" w:hAnsi="Times New Roman"/>
                <w:sz w:val="27"/>
                <w:szCs w:val="27"/>
              </w:rPr>
              <w:t>4.6.0 </w:t>
            </w:r>
            <w:r w:rsidR="0023703E" w:rsidRPr="001F5715">
              <w:rPr>
                <w:rFonts w:ascii="Times New Roman" w:hAnsi="Times New Roman"/>
                <w:sz w:val="27"/>
                <w:szCs w:val="27"/>
              </w:rPr>
              <w:t>- размещение объектов капитального строительства в целях устройства мест общественного питания (рестораны, кафе, столовые, закусочные, бары);</w:t>
            </w:r>
          </w:p>
          <w:p w:rsidR="0023703E" w:rsidRPr="001F5715" w:rsidRDefault="00756F3F" w:rsidP="001F5715">
            <w:pPr>
              <w:jc w:val="both"/>
              <w:rPr>
                <w:rFonts w:ascii="Times New Roman" w:hAnsi="Times New Roman"/>
                <w:sz w:val="27"/>
                <w:szCs w:val="27"/>
              </w:rPr>
            </w:pPr>
            <w:r w:rsidRPr="001F5715">
              <w:rPr>
                <w:rFonts w:ascii="Times New Roman" w:hAnsi="Times New Roman"/>
                <w:sz w:val="27"/>
                <w:szCs w:val="27"/>
              </w:rPr>
              <w:t>5.1.2 </w:t>
            </w:r>
            <w:r w:rsidR="0023703E" w:rsidRPr="001F5715">
              <w:rPr>
                <w:rFonts w:ascii="Times New Roman" w:hAnsi="Times New Roman"/>
                <w:sz w:val="27"/>
                <w:szCs w:val="27"/>
              </w:rPr>
              <w:t>- размещение объектов капитального строительства в качестве спортивных клубов, спортивных залов, бассейнов, физкультурно-оздоровительных комплексов, фитнес-центров;</w:t>
            </w:r>
          </w:p>
          <w:p w:rsidR="00B615F2" w:rsidRPr="001F5715" w:rsidRDefault="0023703E" w:rsidP="001F5715">
            <w:pPr>
              <w:jc w:val="both"/>
              <w:rPr>
                <w:rFonts w:ascii="Times New Roman" w:hAnsi="Times New Roman"/>
                <w:sz w:val="27"/>
                <w:szCs w:val="27"/>
              </w:rPr>
            </w:pPr>
            <w:r w:rsidRPr="001F5715">
              <w:rPr>
                <w:rFonts w:ascii="Times New Roman" w:hAnsi="Times New Roman"/>
                <w:sz w:val="27"/>
                <w:szCs w:val="27"/>
              </w:rPr>
              <w:t>5.2.1.0 - размещение пансионатов, туристических гостиниц, кемпингов, домов отдыха, не оказывающих услуги по лечению, а также иных зданий.</w:t>
            </w:r>
          </w:p>
        </w:tc>
      </w:tr>
      <w:tr w:rsidR="00B615F2" w:rsidRPr="001F5715" w:rsidTr="001F5715">
        <w:tc>
          <w:tcPr>
            <w:tcW w:w="5778" w:type="dxa"/>
            <w:shd w:val="clear" w:color="auto" w:fill="auto"/>
          </w:tcPr>
          <w:p w:rsidR="00B615F2" w:rsidRPr="001F5715" w:rsidRDefault="00B615F2" w:rsidP="001F5715">
            <w:pPr>
              <w:jc w:val="both"/>
              <w:rPr>
                <w:rFonts w:ascii="Times New Roman" w:hAnsi="Times New Roman"/>
                <w:sz w:val="27"/>
                <w:szCs w:val="27"/>
              </w:rPr>
            </w:pPr>
            <w:r w:rsidRPr="001F5715">
              <w:rPr>
                <w:rFonts w:ascii="Times New Roman" w:hAnsi="Times New Roman"/>
                <w:sz w:val="27"/>
                <w:szCs w:val="27"/>
              </w:rPr>
              <w:lastRenderedPageBreak/>
              <w:t xml:space="preserve">Скажите, пожалуйста, вот очень хорошо было все сказано и настолько доступно, но не поняла с парковкой. Только парковка подземная, что ли? А будет или нет парковка у самого вот этого спортивного здания? И как бы льготным категории граждан будет как-то?.. Вот и </w:t>
            </w:r>
            <w:r w:rsidRPr="001F5715">
              <w:rPr>
                <w:rFonts w:ascii="Times New Roman" w:hAnsi="Times New Roman"/>
                <w:sz w:val="27"/>
                <w:szCs w:val="27"/>
              </w:rPr>
              <w:lastRenderedPageBreak/>
              <w:t>многодетным семьям, может быть, какой-то льготный доступ будет или нет? И по отношению к нашим домам, которые рядом, он не будет выделяться как-то не выше, не ниже?</w:t>
            </w:r>
          </w:p>
        </w:tc>
        <w:tc>
          <w:tcPr>
            <w:tcW w:w="1134" w:type="dxa"/>
            <w:shd w:val="clear" w:color="auto" w:fill="auto"/>
          </w:tcPr>
          <w:p w:rsidR="00B615F2" w:rsidRPr="001F5715" w:rsidRDefault="00B615F2"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shd w:val="clear" w:color="auto" w:fill="auto"/>
          </w:tcPr>
          <w:p w:rsidR="00B615F2" w:rsidRPr="001F5715" w:rsidRDefault="0023703E" w:rsidP="001F5715">
            <w:pPr>
              <w:jc w:val="both"/>
              <w:rPr>
                <w:rFonts w:ascii="Times New Roman" w:hAnsi="Times New Roman"/>
                <w:sz w:val="27"/>
                <w:szCs w:val="27"/>
              </w:rPr>
            </w:pPr>
            <w:r w:rsidRPr="001F5715">
              <w:rPr>
                <w:rFonts w:ascii="Times New Roman" w:hAnsi="Times New Roman"/>
                <w:sz w:val="27"/>
                <w:szCs w:val="27"/>
              </w:rPr>
              <w:t xml:space="preserve">По </w:t>
            </w:r>
            <w:r w:rsidR="000B2333" w:rsidRPr="001F5715">
              <w:rPr>
                <w:rFonts w:ascii="Times New Roman" w:hAnsi="Times New Roman"/>
                <w:sz w:val="27"/>
                <w:szCs w:val="27"/>
              </w:rPr>
              <w:t>информации</w:t>
            </w:r>
            <w:r w:rsidRPr="001F5715">
              <w:rPr>
                <w:rFonts w:ascii="Times New Roman" w:hAnsi="Times New Roman"/>
                <w:sz w:val="27"/>
                <w:szCs w:val="27"/>
              </w:rPr>
              <w:t xml:space="preserve"> представителя </w:t>
            </w:r>
            <w:r w:rsidR="000B2333" w:rsidRPr="001F5715">
              <w:rPr>
                <w:rFonts w:ascii="Times New Roman" w:hAnsi="Times New Roman"/>
                <w:sz w:val="27"/>
                <w:szCs w:val="27"/>
              </w:rPr>
              <w:t>заказчика</w:t>
            </w:r>
            <w:r w:rsidRPr="001F5715">
              <w:rPr>
                <w:rFonts w:ascii="Times New Roman" w:hAnsi="Times New Roman"/>
                <w:sz w:val="27"/>
                <w:szCs w:val="27"/>
              </w:rPr>
              <w:t xml:space="preserve"> кроме подземной парковки будет предусмотрена гостевая парковка.</w:t>
            </w:r>
          </w:p>
        </w:tc>
      </w:tr>
      <w:tr w:rsidR="00FD41AC" w:rsidRPr="001F5715" w:rsidTr="001F5715">
        <w:tc>
          <w:tcPr>
            <w:tcW w:w="5778" w:type="dxa"/>
            <w:shd w:val="clear" w:color="auto" w:fill="auto"/>
          </w:tcPr>
          <w:p w:rsidR="00FD41AC" w:rsidRPr="001F5715" w:rsidRDefault="00FD41AC" w:rsidP="001F5715">
            <w:pPr>
              <w:jc w:val="both"/>
              <w:rPr>
                <w:rFonts w:ascii="Times New Roman" w:hAnsi="Times New Roman"/>
                <w:sz w:val="27"/>
                <w:szCs w:val="27"/>
              </w:rPr>
            </w:pPr>
            <w:r w:rsidRPr="001F5715">
              <w:rPr>
                <w:rFonts w:ascii="Times New Roman" w:hAnsi="Times New Roman"/>
                <w:sz w:val="27"/>
                <w:szCs w:val="27"/>
              </w:rPr>
              <w:lastRenderedPageBreak/>
              <w:t>Я как бы в продолжение тоже этого варианта. Да, я, конечно, за спортивный объект, потому что у нас сейчас идет развитие физкультуры и идет в основном расширение возраста, там 50+ и далее. И я хочу тоже сказать про парковки. Я хочу, чтобы обратили внимание, хотя понимаю, что это пока ПЗЗ, но нужны именно собственные парковки для маломобильных граждан, потому что вы понимаете, что здесь будут обращаться и пользоваться различного вида люди. Можно, конечно, еще вот такой вариант, что если будет подземный паркинг, то, пожалуйста, рассмотреть вот такой вариант, как лифт, потому что это очень необходимо. Пусть это будет как в записи, и на будущее рассмотрят, как вариант.</w:t>
            </w:r>
          </w:p>
        </w:tc>
        <w:tc>
          <w:tcPr>
            <w:tcW w:w="1134" w:type="dxa"/>
            <w:shd w:val="clear" w:color="auto" w:fill="auto"/>
          </w:tcPr>
          <w:p w:rsidR="00FD41AC" w:rsidRPr="001F5715" w:rsidRDefault="00FD41AC"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FD41AC" w:rsidRPr="001F5715" w:rsidRDefault="00FD41AC" w:rsidP="001F5715">
            <w:pPr>
              <w:jc w:val="both"/>
              <w:rPr>
                <w:rFonts w:ascii="Times New Roman" w:hAnsi="Times New Roman"/>
                <w:sz w:val="27"/>
                <w:szCs w:val="27"/>
              </w:rPr>
            </w:pPr>
            <w:r w:rsidRPr="001F5715">
              <w:rPr>
                <w:rFonts w:ascii="Times New Roman" w:hAnsi="Times New Roman"/>
                <w:sz w:val="27"/>
                <w:szCs w:val="27"/>
              </w:rPr>
              <w:t xml:space="preserve">Заказчику рассмотреть возможность учета предложения. </w:t>
            </w:r>
          </w:p>
        </w:tc>
      </w:tr>
      <w:tr w:rsidR="00FD41AC" w:rsidRPr="001F5715" w:rsidTr="001F5715">
        <w:tc>
          <w:tcPr>
            <w:tcW w:w="5778" w:type="dxa"/>
            <w:shd w:val="clear" w:color="auto" w:fill="auto"/>
          </w:tcPr>
          <w:p w:rsidR="00FD41AC" w:rsidRPr="001F5715" w:rsidRDefault="00FD41AC" w:rsidP="001F5715">
            <w:pPr>
              <w:jc w:val="both"/>
              <w:rPr>
                <w:rFonts w:ascii="Times New Roman" w:hAnsi="Times New Roman"/>
                <w:sz w:val="27"/>
                <w:szCs w:val="27"/>
              </w:rPr>
            </w:pPr>
            <w:r w:rsidRPr="001F5715">
              <w:rPr>
                <w:rFonts w:ascii="Times New Roman" w:hAnsi="Times New Roman"/>
                <w:sz w:val="27"/>
                <w:szCs w:val="27"/>
              </w:rPr>
              <w:t>Я хотела бы высказаться по поводу принятого решения нашими депутатами, которое было принято без мнения нас, жителей. Они решили, что нам не нужен спортивный комплекс. Мы же их избирали для того, чтобы они поддерживали вообще наши все желания, наши интересы, а они строили какие-то там козни за нашими спинами. И если мы сейчас этот комплекс не построим, то я думаю, что завтра здесь будет какое-то жилое здание. Поэтому я только за проект, и нашему району очень нужен качественный, современный спортивный комплекс и обязательно с бассейном.</w:t>
            </w:r>
          </w:p>
        </w:tc>
        <w:tc>
          <w:tcPr>
            <w:tcW w:w="1134" w:type="dxa"/>
            <w:shd w:val="clear" w:color="auto" w:fill="auto"/>
          </w:tcPr>
          <w:p w:rsidR="00FD41AC" w:rsidRPr="001F5715" w:rsidRDefault="00FD41AC"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FD41AC" w:rsidRPr="001F5715" w:rsidRDefault="00FD41AC"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B615F2" w:rsidRPr="001F5715" w:rsidTr="001F5715">
        <w:tc>
          <w:tcPr>
            <w:tcW w:w="5778" w:type="dxa"/>
            <w:shd w:val="clear" w:color="auto" w:fill="auto"/>
          </w:tcPr>
          <w:p w:rsidR="00B615F2" w:rsidRPr="001F5715" w:rsidRDefault="00B615F2" w:rsidP="001F5715">
            <w:pPr>
              <w:jc w:val="both"/>
              <w:rPr>
                <w:rFonts w:ascii="Times New Roman" w:hAnsi="Times New Roman"/>
                <w:sz w:val="27"/>
                <w:szCs w:val="27"/>
              </w:rPr>
            </w:pPr>
            <w:r w:rsidRPr="001F5715">
              <w:rPr>
                <w:rFonts w:ascii="Times New Roman" w:hAnsi="Times New Roman"/>
                <w:sz w:val="27"/>
                <w:szCs w:val="27"/>
              </w:rPr>
              <w:t>Так как у нас не хватает площадок вообще никаких, я не понимаю, для чего нужно делать гостиницу, когда можно сделать какие-то площадки для проведения спортивных мероприятий и для школьников, и для пожилых людей, и для людей в возрасте? Потому что площадок не хватает. Я только за. Я только не понимаю, зачем там гостиницу еще делать. Ну, конечно, для людей, которые приезжают – это хорошо, а для нас, жителей… Просто окончится это тем, что это будет для приезжих спортсменов на реабилитацию, а нам, жителям Останкинского района, опять ничего не достанется. Вот именно, а нам он не нужен. Нам нужен бассейн.</w:t>
            </w:r>
          </w:p>
        </w:tc>
        <w:tc>
          <w:tcPr>
            <w:tcW w:w="1134" w:type="dxa"/>
            <w:shd w:val="clear" w:color="auto" w:fill="auto"/>
          </w:tcPr>
          <w:p w:rsidR="00B615F2" w:rsidRPr="001F5715" w:rsidRDefault="00B615F2"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B615F2" w:rsidRPr="001F5715" w:rsidRDefault="00FD41AC" w:rsidP="001F5715">
            <w:pPr>
              <w:jc w:val="both"/>
              <w:rPr>
                <w:rFonts w:ascii="Times New Roman" w:hAnsi="Times New Roman"/>
                <w:sz w:val="27"/>
                <w:szCs w:val="27"/>
              </w:rPr>
            </w:pPr>
            <w:r w:rsidRPr="001F5715">
              <w:rPr>
                <w:rFonts w:ascii="Times New Roman" w:hAnsi="Times New Roman"/>
                <w:sz w:val="27"/>
                <w:szCs w:val="27"/>
              </w:rPr>
              <w:t>Одним из предполагаемых видов разрешенно</w:t>
            </w:r>
            <w:r w:rsidR="000B2333" w:rsidRPr="001F5715">
              <w:rPr>
                <w:rFonts w:ascii="Times New Roman" w:hAnsi="Times New Roman"/>
                <w:sz w:val="27"/>
                <w:szCs w:val="27"/>
              </w:rPr>
              <w:t>го использования является код 5.1.2 </w:t>
            </w:r>
            <w:r w:rsidRPr="001F5715">
              <w:rPr>
                <w:rFonts w:ascii="Times New Roman" w:hAnsi="Times New Roman"/>
                <w:sz w:val="27"/>
                <w:szCs w:val="27"/>
              </w:rPr>
              <w:t>- размещение объектов капитального строительства в качестве спортивных клубов, спортивных залов, бассейнов, физкультурно-оздоровител</w:t>
            </w:r>
            <w:r w:rsidR="00B739AD" w:rsidRPr="001F5715">
              <w:rPr>
                <w:rFonts w:ascii="Times New Roman" w:hAnsi="Times New Roman"/>
                <w:sz w:val="27"/>
                <w:szCs w:val="27"/>
              </w:rPr>
              <w:t>ьных комплексов, фитнес-центров.</w:t>
            </w:r>
          </w:p>
        </w:tc>
      </w:tr>
      <w:tr w:rsidR="00B615F2" w:rsidRPr="001F5715" w:rsidTr="001F5715">
        <w:tc>
          <w:tcPr>
            <w:tcW w:w="5778" w:type="dxa"/>
            <w:shd w:val="clear" w:color="auto" w:fill="auto"/>
          </w:tcPr>
          <w:p w:rsidR="00B615F2" w:rsidRPr="001F5715" w:rsidRDefault="00B615F2" w:rsidP="001F5715">
            <w:pPr>
              <w:jc w:val="both"/>
              <w:rPr>
                <w:rFonts w:ascii="Times New Roman" w:hAnsi="Times New Roman"/>
                <w:sz w:val="27"/>
                <w:szCs w:val="27"/>
              </w:rPr>
            </w:pPr>
            <w:r w:rsidRPr="001F5715">
              <w:rPr>
                <w:rFonts w:ascii="Times New Roman" w:hAnsi="Times New Roman"/>
                <w:sz w:val="27"/>
                <w:szCs w:val="27"/>
              </w:rPr>
              <w:t xml:space="preserve">У меня два вопроса. Первый: вот этот оздоровительный спортивный комплекс – это </w:t>
            </w:r>
            <w:r w:rsidRPr="001F5715">
              <w:rPr>
                <w:rFonts w:ascii="Times New Roman" w:hAnsi="Times New Roman"/>
                <w:sz w:val="27"/>
                <w:szCs w:val="27"/>
              </w:rPr>
              <w:lastRenderedPageBreak/>
              <w:t>взамен того, что у Красного вы хотели строить, да? Там будет еще, да? Ну вот только приветствую. Чем больше, тем лучше. И второе: как по нормам проходит то, что рядом с этим комплексом будет заправка? Она как бомба стоит, примыкает. Это совместимо?</w:t>
            </w:r>
          </w:p>
        </w:tc>
        <w:tc>
          <w:tcPr>
            <w:tcW w:w="1134" w:type="dxa"/>
            <w:shd w:val="clear" w:color="auto" w:fill="auto"/>
          </w:tcPr>
          <w:p w:rsidR="00B615F2" w:rsidRPr="001F5715" w:rsidRDefault="00B615F2"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shd w:val="clear" w:color="auto" w:fill="auto"/>
          </w:tcPr>
          <w:p w:rsidR="00B615F2" w:rsidRPr="001F5715" w:rsidRDefault="00D221F9"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D221F9" w:rsidRPr="001F5715" w:rsidRDefault="00D221F9" w:rsidP="001F5715">
            <w:pPr>
              <w:jc w:val="both"/>
              <w:rPr>
                <w:rFonts w:ascii="Times New Roman" w:hAnsi="Times New Roman"/>
                <w:sz w:val="27"/>
                <w:szCs w:val="27"/>
              </w:rPr>
            </w:pPr>
          </w:p>
          <w:p w:rsidR="00D221F9" w:rsidRPr="001F5715" w:rsidRDefault="00D221F9" w:rsidP="001F5715">
            <w:pPr>
              <w:jc w:val="both"/>
              <w:rPr>
                <w:rFonts w:ascii="Times New Roman" w:hAnsi="Times New Roman"/>
                <w:sz w:val="27"/>
                <w:szCs w:val="27"/>
              </w:rPr>
            </w:pPr>
          </w:p>
          <w:p w:rsidR="00D221F9" w:rsidRPr="001F5715" w:rsidRDefault="00D221F9" w:rsidP="001F5715">
            <w:pPr>
              <w:jc w:val="both"/>
              <w:rPr>
                <w:rFonts w:ascii="Times New Roman" w:hAnsi="Times New Roman"/>
                <w:sz w:val="27"/>
                <w:szCs w:val="27"/>
              </w:rPr>
            </w:pPr>
          </w:p>
          <w:p w:rsidR="00D221F9" w:rsidRPr="001F5715" w:rsidRDefault="008073B0" w:rsidP="001F5715">
            <w:pPr>
              <w:jc w:val="both"/>
              <w:rPr>
                <w:rFonts w:ascii="Times New Roman" w:hAnsi="Times New Roman"/>
                <w:sz w:val="27"/>
                <w:szCs w:val="27"/>
              </w:rPr>
            </w:pPr>
            <w:r w:rsidRPr="001F5715">
              <w:rPr>
                <w:rFonts w:ascii="Times New Roman" w:hAnsi="Times New Roman"/>
                <w:sz w:val="27"/>
                <w:szCs w:val="27"/>
              </w:rPr>
              <w:t>Не относит</w:t>
            </w:r>
            <w:r w:rsidR="00D221F9" w:rsidRPr="001F5715">
              <w:rPr>
                <w:rFonts w:ascii="Times New Roman" w:hAnsi="Times New Roman"/>
                <w:sz w:val="27"/>
                <w:szCs w:val="27"/>
              </w:rPr>
              <w:t>ся к рассматриваемому на публичных слушаниях проекту.</w:t>
            </w:r>
          </w:p>
        </w:tc>
      </w:tr>
      <w:tr w:rsidR="00D1457E" w:rsidRPr="001F5715" w:rsidTr="001F5715">
        <w:tc>
          <w:tcPr>
            <w:tcW w:w="5778"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lastRenderedPageBreak/>
              <w:t>Меня интересует, будет ли добавлен общественный транспорт? Потому что добавление такого количества народа требует общественный транспорт, а у нас его не так много.</w:t>
            </w:r>
          </w:p>
        </w:tc>
        <w:tc>
          <w:tcPr>
            <w:tcW w:w="1134" w:type="dxa"/>
            <w:shd w:val="clear" w:color="auto" w:fill="auto"/>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1F5715">
        <w:tc>
          <w:tcPr>
            <w:tcW w:w="5778"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Сказали, что нам как бы это не очень нужно. Вот у меня, например, у внучки проблемы с опорно-двигательным аппаратом, и нам вот эти водные вытяжки и все просто необходимо. И то, что это ходить рядом – ну просто двумя руками, ногами и всем, чем только можно, за.</w:t>
            </w:r>
          </w:p>
        </w:tc>
        <w:tc>
          <w:tcPr>
            <w:tcW w:w="1134" w:type="dxa"/>
            <w:shd w:val="clear" w:color="auto" w:fill="auto"/>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1F5715">
        <w:tc>
          <w:tcPr>
            <w:tcW w:w="5778"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Вот я бы хотел сказать, что нам здесь бассейн очень сильно нужен. Вот я являюсь инвалидом III группы. У меня не работает опорно-двигательный аппарат, и я ходил сейчас в бассейн, ездил в санаторий и почувствовал себя намного лучше. И многие здесь вот из наших жителей, они меня поддерживают, что бассейн нужен. Вот посмотрите, во что превращаются наши дети. У них развиты только два пальца – указательный и большой. Большой – нажимать на смартфон лайки ставить, а указательный – тыкать на кнопочку мышки. Все. Мы в свое время лазали по деревьям, по гаражам, купались в речках. Я понимаю, сейчас экология паршивая, поэтому нам нужен здесь бассейн. Только, единственное, прошу, не допустите </w:t>
            </w:r>
            <w:proofErr w:type="spellStart"/>
            <w:r w:rsidRPr="001F5715">
              <w:rPr>
                <w:rFonts w:ascii="Times New Roman" w:hAnsi="Times New Roman"/>
                <w:sz w:val="27"/>
                <w:szCs w:val="27"/>
              </w:rPr>
              <w:t>недостроя</w:t>
            </w:r>
            <w:proofErr w:type="spellEnd"/>
            <w:r w:rsidRPr="001F5715">
              <w:rPr>
                <w:rFonts w:ascii="Times New Roman" w:hAnsi="Times New Roman"/>
                <w:sz w:val="27"/>
                <w:szCs w:val="27"/>
              </w:rPr>
              <w:t>, не допустите грязи, и чтобы, когда будет принят ваш проект, когда это будет строиться, чтобы жители близлежащих домов не были заложниками вот этой грязи и мусора. Просто надоело жить на стройке, вот честно. Мы все за. Мы поддерживаем.</w:t>
            </w:r>
          </w:p>
        </w:tc>
        <w:tc>
          <w:tcPr>
            <w:tcW w:w="1134" w:type="dxa"/>
            <w:shd w:val="clear" w:color="auto" w:fill="auto"/>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1F5715">
        <w:tc>
          <w:tcPr>
            <w:tcW w:w="5778"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Да у меня даже не вопрос, а я просто хочу, то же самое, поддержать. Я, в общем-то, приветствую вот этот проект, потому что, на самом деле, как молодой человек правильно сказал, что дети наши вообще сиднем сидят, их вытаскивать надо. У меня тоже пожелание, я присоединяюсь к женщине. Хотелось бы, чтобы, на самом деле, ценовая политика была адекватной, такие социальные слои населения, как многодетные семьи, инвалиды и пенсионеры, ну даже и дошкольники-</w:t>
            </w:r>
            <w:r w:rsidRPr="001F5715">
              <w:rPr>
                <w:rFonts w:ascii="Times New Roman" w:hAnsi="Times New Roman"/>
                <w:sz w:val="27"/>
                <w:szCs w:val="27"/>
              </w:rPr>
              <w:lastRenderedPageBreak/>
              <w:t>школьники все-таки имели возможность не по бешеным ценам заходить в этот ФОК, чтобы он не превратился в коммерческий объект, понимаете, для богатых, а вот такое вот как бы эконом-население тоже могло пользоваться этими услугами ФОК. А так спасибо, поддерживаю проект полностью.</w:t>
            </w:r>
          </w:p>
        </w:tc>
        <w:tc>
          <w:tcPr>
            <w:tcW w:w="1134" w:type="dxa"/>
            <w:shd w:val="clear" w:color="auto" w:fill="auto"/>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shd w:val="clear" w:color="auto" w:fill="auto"/>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1F5715">
        <w:tc>
          <w:tcPr>
            <w:tcW w:w="5778"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lastRenderedPageBreak/>
              <w:t>Глубина бассейна уже известна?</w:t>
            </w:r>
          </w:p>
        </w:tc>
        <w:tc>
          <w:tcPr>
            <w:tcW w:w="1134" w:type="dxa"/>
            <w:shd w:val="clear" w:color="auto" w:fill="auto"/>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shd w:val="clear" w:color="auto" w:fill="auto"/>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Данные параметры будут определены на последующих стадиях проектирования.</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Возражений нет</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Ознакомлена, согласна</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Ознакомлена Поддерживаю, замечаний нет</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поддерживаю, замечаний нет</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3</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Замечаний не имею</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Предложений и замечаний по обсуждаемому  проекту нет</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Замечаний нет, проект поддерживаю</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поддерживаю! ФОК очень нужен жителям района! Надеюсь что будут льготы для пенсионеров, инвалидов, многодетных семей</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Заказчику рассмотреть возможность учета предложения. </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Я </w:t>
            </w:r>
            <w:proofErr w:type="gramStart"/>
            <w:r w:rsidRPr="001F5715">
              <w:rPr>
                <w:rFonts w:ascii="Times New Roman" w:hAnsi="Times New Roman"/>
                <w:sz w:val="27"/>
                <w:szCs w:val="27"/>
              </w:rPr>
              <w:t>хочу</w:t>
            </w:r>
            <w:proofErr w:type="gramEnd"/>
            <w:r w:rsidRPr="001F5715">
              <w:rPr>
                <w:rFonts w:ascii="Times New Roman" w:hAnsi="Times New Roman"/>
                <w:sz w:val="27"/>
                <w:szCs w:val="27"/>
              </w:rPr>
              <w:t xml:space="preserve"> чтоб проект осуществился и имел место быть! Только пожалуйста, обеспечьте парковочные места и для мобильных граждан и подземные парковки с лифтами</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Заказчику рассмотреть возможность учета предложения. </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поддерживаю, замечаний нет очень нужен ФОК , тем более с бассейном</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Предложения и замечания отсутствуют</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Спортивное сооружение поддерживаю Единственное замечание обязательно парковку желательно подземную, и жителям льготная, скидка ветеранам, пенсионерам, многодетным, сделать невысокое здание вместе со всеми домами на высоте! Возможно магазин спортивный, кафе, кафетерий</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Заказчику рассмотреть возможность учета предложения. </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поддерживаю хороший продуманный</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полностью поддерживаю</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Замечаний нет, проект одобряю ФОК району нужен</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Согласна с появлением ФОК и бассейна</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Если ФОК занимает 4000 </w:t>
            </w:r>
            <w:proofErr w:type="spellStart"/>
            <w:proofErr w:type="gramStart"/>
            <w:r w:rsidRPr="001F5715">
              <w:rPr>
                <w:rFonts w:ascii="Times New Roman" w:hAnsi="Times New Roman"/>
                <w:sz w:val="27"/>
                <w:szCs w:val="27"/>
              </w:rPr>
              <w:t>м.кв</w:t>
            </w:r>
            <w:proofErr w:type="spellEnd"/>
            <w:proofErr w:type="gramEnd"/>
            <w:r w:rsidRPr="001F5715">
              <w:rPr>
                <w:rFonts w:ascii="Times New Roman" w:hAnsi="Times New Roman"/>
                <w:sz w:val="27"/>
                <w:szCs w:val="27"/>
              </w:rPr>
              <w:t xml:space="preserve"> из 14000 общей площади, то что будет на остальной площади. Проект поддерживаю</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pStyle w:val="a3"/>
              <w:ind w:left="0"/>
              <w:jc w:val="both"/>
              <w:rPr>
                <w:rFonts w:ascii="Times New Roman" w:hAnsi="Times New Roman"/>
                <w:sz w:val="27"/>
                <w:szCs w:val="27"/>
              </w:rPr>
            </w:pPr>
            <w:r w:rsidRPr="001F5715">
              <w:rPr>
                <w:rFonts w:ascii="Times New Roman" w:hAnsi="Times New Roman"/>
                <w:sz w:val="27"/>
                <w:szCs w:val="27"/>
              </w:rPr>
              <w:t xml:space="preserve">Основные виды разрешенного использования с кодом: </w:t>
            </w:r>
          </w:p>
          <w:p w:rsidR="00D1457E" w:rsidRPr="001F5715" w:rsidRDefault="00D1457E" w:rsidP="001F5715">
            <w:pPr>
              <w:jc w:val="both"/>
              <w:rPr>
                <w:rFonts w:ascii="Times New Roman" w:hAnsi="Times New Roman"/>
                <w:color w:val="000000"/>
                <w:sz w:val="27"/>
                <w:szCs w:val="27"/>
              </w:rPr>
            </w:pPr>
            <w:r w:rsidRPr="001F5715">
              <w:rPr>
                <w:rFonts w:ascii="Times New Roman" w:hAnsi="Times New Roman"/>
                <w:color w:val="000000"/>
                <w:sz w:val="27"/>
                <w:szCs w:val="27"/>
              </w:rPr>
              <w:t xml:space="preserve">4.1.0 - размещение объектов капитального строительства с целью: размещения объектов управленческой </w:t>
            </w:r>
            <w:r w:rsidRPr="001F5715">
              <w:rPr>
                <w:rFonts w:ascii="Times New Roman" w:hAnsi="Times New Roman"/>
                <w:color w:val="000000"/>
                <w:sz w:val="27"/>
                <w:szCs w:val="27"/>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D1457E" w:rsidRPr="001F5715" w:rsidRDefault="00D1457E" w:rsidP="001F5715">
            <w:pPr>
              <w:jc w:val="both"/>
              <w:rPr>
                <w:rFonts w:ascii="Times New Roman" w:hAnsi="Times New Roman"/>
                <w:color w:val="000000"/>
                <w:sz w:val="27"/>
                <w:szCs w:val="27"/>
              </w:rPr>
            </w:pPr>
            <w:r w:rsidRPr="001F5715">
              <w:rPr>
                <w:rFonts w:ascii="Times New Roman" w:hAnsi="Times New Roman"/>
                <w:color w:val="000000"/>
                <w:sz w:val="27"/>
                <w:szCs w:val="27"/>
              </w:rPr>
              <w:t>4.6.0 - размещение объектов капитального строительства в целях устройства мест общественного питания (рестораны, кафе, столовые, закусочные, бары);</w:t>
            </w:r>
          </w:p>
          <w:p w:rsidR="00D1457E" w:rsidRPr="001F5715" w:rsidRDefault="00D1457E" w:rsidP="001F5715">
            <w:pPr>
              <w:jc w:val="both"/>
              <w:rPr>
                <w:rFonts w:ascii="Times New Roman" w:hAnsi="Times New Roman"/>
                <w:color w:val="000000"/>
                <w:sz w:val="27"/>
                <w:szCs w:val="27"/>
              </w:rPr>
            </w:pPr>
            <w:r w:rsidRPr="001F5715">
              <w:rPr>
                <w:rFonts w:ascii="Times New Roman" w:hAnsi="Times New Roman"/>
                <w:color w:val="000000"/>
                <w:sz w:val="27"/>
                <w:szCs w:val="27"/>
              </w:rPr>
              <w:t>5.1.2 - размещение объектов капитального строительства в качестве спортивных клубов, спортивных залов, бассейнов, физкультурно-оздоровительных комплексов, фитнес-центров;</w:t>
            </w:r>
          </w:p>
          <w:p w:rsidR="00D1457E" w:rsidRPr="001F5715" w:rsidRDefault="00D1457E" w:rsidP="001F5715">
            <w:pPr>
              <w:jc w:val="both"/>
              <w:rPr>
                <w:rFonts w:ascii="Times New Roman" w:hAnsi="Times New Roman"/>
                <w:color w:val="000000"/>
                <w:sz w:val="27"/>
                <w:szCs w:val="27"/>
              </w:rPr>
            </w:pPr>
            <w:r w:rsidRPr="001F5715">
              <w:rPr>
                <w:rFonts w:ascii="Times New Roman" w:hAnsi="Times New Roman"/>
                <w:color w:val="000000"/>
                <w:sz w:val="27"/>
                <w:szCs w:val="27"/>
              </w:rPr>
              <w:t>5.2.1.0 - 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lastRenderedPageBreak/>
              <w:t xml:space="preserve">ФОК очень нужен нашему району! Поколение наше растет слабым и болезненным. Раньше дети по деревьям лазили, в прудах купались и на речках. А сейчас сидят дома за компьютерами и чахнут. Я инвалид и возить внуков за тридевять земель в бассейн не могу. Огромная просьба к вам, когда проект будет </w:t>
            </w:r>
            <w:r w:rsidRPr="001F5715">
              <w:rPr>
                <w:rFonts w:ascii="Times New Roman" w:hAnsi="Times New Roman"/>
                <w:sz w:val="27"/>
                <w:szCs w:val="27"/>
              </w:rPr>
              <w:lastRenderedPageBreak/>
              <w:t xml:space="preserve">принят сделайте так чтобы жители не чувствовали дискомфорт. Не допустите </w:t>
            </w:r>
            <w:proofErr w:type="spellStart"/>
            <w:r w:rsidRPr="001F5715">
              <w:rPr>
                <w:rFonts w:ascii="Times New Roman" w:hAnsi="Times New Roman"/>
                <w:sz w:val="27"/>
                <w:szCs w:val="27"/>
              </w:rPr>
              <w:t>недостроя</w:t>
            </w:r>
            <w:proofErr w:type="spellEnd"/>
            <w:r w:rsidRPr="001F5715">
              <w:rPr>
                <w:rFonts w:ascii="Times New Roman" w:hAnsi="Times New Roman"/>
                <w:sz w:val="27"/>
                <w:szCs w:val="27"/>
              </w:rPr>
              <w:t>, долгостроя, ненужных перекрытий дорог. Надоело жить на стройке. Уберите заправку.</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lastRenderedPageBreak/>
              <w:t>Бассейн и спортивный комплекс нужны, но необходимо продумать вопрос безопасности – видеокамеры, подъезд пожарной техники и пожарной безопасности</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Проект поддерживаю</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2</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Приветствуем!!</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Я за бассейн для жителей, но против использования части территории под коммерческий фонд</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w:t>
            </w:r>
          </w:p>
        </w:tc>
        <w:tc>
          <w:tcPr>
            <w:tcW w:w="3261" w:type="dxa"/>
          </w:tcPr>
          <w:p w:rsidR="00D1457E" w:rsidRPr="001F5715" w:rsidRDefault="00D1457E" w:rsidP="001F5715">
            <w:pPr>
              <w:rPr>
                <w:rFonts w:ascii="Times New Roman" w:hAnsi="Times New Roman"/>
                <w:sz w:val="27"/>
                <w:szCs w:val="27"/>
              </w:rPr>
            </w:pPr>
            <w:r w:rsidRPr="001F5715">
              <w:rPr>
                <w:rFonts w:ascii="Times New Roman" w:hAnsi="Times New Roman"/>
                <w:sz w:val="27"/>
                <w:szCs w:val="27"/>
              </w:rPr>
              <w:t>Принято к сведению.</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Я (указаны ФИО и адрес проживания) поддерживаю проект внесения изменений в Правила землепользования и застройки города Москвы в отношении территории по адресу: ул. Академика Королева, вл. 13 с размещением здесь объекта с физкультурно-оздоровительным комплексом.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В рамках реализации проекта прошу учесть следующие пожелания:</w:t>
            </w:r>
          </w:p>
          <w:p w:rsidR="00D1457E" w:rsidRPr="001F5715" w:rsidRDefault="00D1457E" w:rsidP="001F5715">
            <w:pPr>
              <w:pStyle w:val="a3"/>
              <w:numPr>
                <w:ilvl w:val="0"/>
                <w:numId w:val="17"/>
              </w:numPr>
              <w:ind w:left="0" w:firstLine="0"/>
              <w:jc w:val="both"/>
              <w:rPr>
                <w:rFonts w:ascii="Times New Roman" w:hAnsi="Times New Roman"/>
                <w:sz w:val="27"/>
                <w:szCs w:val="27"/>
              </w:rPr>
            </w:pPr>
            <w:r w:rsidRPr="001F5715">
              <w:rPr>
                <w:rFonts w:ascii="Times New Roman" w:hAnsi="Times New Roman"/>
                <w:sz w:val="27"/>
                <w:szCs w:val="27"/>
              </w:rPr>
              <w:t>Обязательное размещение бассейна.</w:t>
            </w:r>
          </w:p>
          <w:p w:rsidR="00D1457E" w:rsidRPr="001F5715" w:rsidRDefault="00D1457E" w:rsidP="001F5715">
            <w:pPr>
              <w:pStyle w:val="a3"/>
              <w:numPr>
                <w:ilvl w:val="0"/>
                <w:numId w:val="17"/>
              </w:numPr>
              <w:ind w:left="0" w:firstLine="0"/>
              <w:jc w:val="both"/>
              <w:rPr>
                <w:rFonts w:ascii="Times New Roman" w:hAnsi="Times New Roman"/>
                <w:sz w:val="27"/>
                <w:szCs w:val="27"/>
              </w:rPr>
            </w:pPr>
            <w:r w:rsidRPr="001F5715">
              <w:rPr>
                <w:rFonts w:ascii="Times New Roman" w:hAnsi="Times New Roman"/>
                <w:sz w:val="27"/>
                <w:szCs w:val="27"/>
              </w:rPr>
              <w:t>Социальные программы и невысокую стоимость посещения для льготных категорий граждан.</w:t>
            </w:r>
          </w:p>
          <w:p w:rsidR="00D1457E" w:rsidRPr="001F5715" w:rsidRDefault="00D1457E" w:rsidP="001F5715">
            <w:pPr>
              <w:pStyle w:val="a3"/>
              <w:numPr>
                <w:ilvl w:val="0"/>
                <w:numId w:val="17"/>
              </w:numPr>
              <w:ind w:left="0" w:firstLine="0"/>
              <w:jc w:val="both"/>
              <w:rPr>
                <w:rFonts w:ascii="Times New Roman" w:hAnsi="Times New Roman"/>
                <w:sz w:val="27"/>
                <w:szCs w:val="27"/>
              </w:rPr>
            </w:pPr>
            <w:r w:rsidRPr="001F5715">
              <w:rPr>
                <w:rFonts w:ascii="Times New Roman" w:hAnsi="Times New Roman"/>
                <w:sz w:val="27"/>
                <w:szCs w:val="27"/>
              </w:rPr>
              <w:t>Возможность появления точек общественного питания.</w:t>
            </w:r>
          </w:p>
          <w:p w:rsidR="00D1457E" w:rsidRPr="001F5715" w:rsidRDefault="00D1457E" w:rsidP="001F5715">
            <w:pPr>
              <w:pStyle w:val="a3"/>
              <w:numPr>
                <w:ilvl w:val="0"/>
                <w:numId w:val="17"/>
              </w:numPr>
              <w:ind w:left="0" w:firstLine="0"/>
              <w:jc w:val="both"/>
              <w:rPr>
                <w:rFonts w:ascii="Times New Roman" w:hAnsi="Times New Roman"/>
                <w:sz w:val="27"/>
                <w:szCs w:val="27"/>
              </w:rPr>
            </w:pPr>
            <w:r w:rsidRPr="001F5715">
              <w:rPr>
                <w:rFonts w:ascii="Times New Roman" w:hAnsi="Times New Roman"/>
                <w:sz w:val="27"/>
                <w:szCs w:val="27"/>
              </w:rPr>
              <w:t>Установку, где это необходимо, подъемников, пандусов и лифтов для удобства маломобильных граждан.</w:t>
            </w:r>
          </w:p>
          <w:p w:rsidR="00D1457E" w:rsidRPr="001F5715" w:rsidRDefault="00D1457E" w:rsidP="001F5715">
            <w:pPr>
              <w:pStyle w:val="a3"/>
              <w:numPr>
                <w:ilvl w:val="0"/>
                <w:numId w:val="17"/>
              </w:numPr>
              <w:ind w:left="0" w:right="-166" w:firstLine="0"/>
              <w:jc w:val="both"/>
              <w:rPr>
                <w:rFonts w:ascii="Times New Roman" w:hAnsi="Times New Roman"/>
                <w:sz w:val="27"/>
                <w:szCs w:val="27"/>
              </w:rPr>
            </w:pPr>
            <w:r w:rsidRPr="001F5715">
              <w:rPr>
                <w:rFonts w:ascii="Times New Roman" w:hAnsi="Times New Roman"/>
                <w:sz w:val="27"/>
                <w:szCs w:val="27"/>
              </w:rPr>
              <w:t>Сохранение высотных параметров здания наравне с окружающей застройкой.</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Создание парковочных мест для посетителей.</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100</w:t>
            </w:r>
          </w:p>
        </w:tc>
        <w:tc>
          <w:tcPr>
            <w:tcW w:w="3261"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Заказчику рассмотреть возможность учета предложений.</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Поддерживаю проект с размещением на данном участке объекта с функцией физкультурно-оздоровительного комплекса и бассейном. Считаю, что ФОК и бассейн нужны нашему району! 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 Целесообразно также благоустроить территорию вокруг будущего объекта, привести ее в порядок.</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t>100</w:t>
            </w:r>
          </w:p>
        </w:tc>
        <w:tc>
          <w:tcPr>
            <w:tcW w:w="3261"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Заказчику рассмотреть возможность учета предложений.</w:t>
            </w:r>
          </w:p>
        </w:tc>
      </w:tr>
      <w:tr w:rsidR="00D1457E" w:rsidRPr="001F5715" w:rsidTr="00F117CE">
        <w:tc>
          <w:tcPr>
            <w:tcW w:w="5778" w:type="dxa"/>
          </w:tcPr>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В дополнение к ранее направленному обращению от 28.10.2019 № 01-17-481 о рассмотрении на заседании Совета депутатов </w:t>
            </w:r>
            <w:r w:rsidRPr="001F5715">
              <w:rPr>
                <w:rFonts w:ascii="Times New Roman" w:hAnsi="Times New Roman"/>
                <w:sz w:val="27"/>
                <w:szCs w:val="27"/>
              </w:rPr>
              <w:lastRenderedPageBreak/>
              <w:t xml:space="preserve">муниципального округа Останкинский 22.10.2019 г. материалов к публичным слушаниям по проекту внесения изменений в правила землепользования и застройки города Москвы в отношении территории по адресу: ул. Академика Королева, вл. 13, (кадастровый номер 77:02:0022005:18) направляю выписку из протокола заседания Совета депутатов муниципального округа Останкинский № 16 от 22.10.2019.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По результатам рассмотрения данного вопроса депутаты не поддерживают предложенные изменения в правила землепользования и застройки города Москвы, поскольку близлежащая территория плотно застроена офисными центрами, так же в непосредственной близости имеется фитнесс клуб с бассейном. Помимо этого, в пояснительной записке недостаточно подробно изложено функциональное распределение площадей, не отражены: наличие подземного паркинга и его размер; размер предполагаемого бассейна и возможность пользования им жителями района на льготных условиях; предлагаемое количество гостиничных номеров и другое назначение помещений.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Приложение: выписка из протокола № 16 от 22.10.2019 на 1 листе.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Выписка из протокола № 16 очередного заседания Совета депутатов муниципального округа Останкинский созыва 2017-2022 </w:t>
            </w:r>
            <w:proofErr w:type="spellStart"/>
            <w:r w:rsidRPr="001F5715">
              <w:rPr>
                <w:rFonts w:ascii="Times New Roman" w:hAnsi="Times New Roman"/>
                <w:sz w:val="27"/>
                <w:szCs w:val="27"/>
              </w:rPr>
              <w:t>г.г</w:t>
            </w:r>
            <w:proofErr w:type="spellEnd"/>
            <w:r w:rsidRPr="001F5715">
              <w:rPr>
                <w:rFonts w:ascii="Times New Roman" w:hAnsi="Times New Roman"/>
                <w:sz w:val="27"/>
                <w:szCs w:val="27"/>
              </w:rPr>
              <w:t>.</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Г. Москва, ул. Академика Королева, 10 (зал заседаний Совета депутатов) 22 октября 2019 года. Присутствовали: десять депутатов из двенадцати.</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Председательствующий: глава муниципального округа </w:t>
            </w:r>
            <w:proofErr w:type="spellStart"/>
            <w:r w:rsidRPr="001F5715">
              <w:rPr>
                <w:rFonts w:ascii="Times New Roman" w:hAnsi="Times New Roman"/>
                <w:sz w:val="27"/>
                <w:szCs w:val="27"/>
              </w:rPr>
              <w:t>Кезин</w:t>
            </w:r>
            <w:proofErr w:type="spellEnd"/>
            <w:r w:rsidRPr="001F5715">
              <w:rPr>
                <w:rFonts w:ascii="Times New Roman" w:hAnsi="Times New Roman"/>
                <w:sz w:val="27"/>
                <w:szCs w:val="27"/>
              </w:rPr>
              <w:t xml:space="preserve"> М.С.</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Депутаты: Александров Н.А., Борисов В.Ю., </w:t>
            </w:r>
            <w:proofErr w:type="spellStart"/>
            <w:r w:rsidRPr="001F5715">
              <w:rPr>
                <w:rFonts w:ascii="Times New Roman" w:hAnsi="Times New Roman"/>
                <w:sz w:val="27"/>
                <w:szCs w:val="27"/>
              </w:rPr>
              <w:t>Карпушин</w:t>
            </w:r>
            <w:proofErr w:type="spellEnd"/>
            <w:r w:rsidRPr="001F5715">
              <w:rPr>
                <w:rFonts w:ascii="Times New Roman" w:hAnsi="Times New Roman"/>
                <w:sz w:val="27"/>
                <w:szCs w:val="27"/>
              </w:rPr>
              <w:t xml:space="preserve"> В.В., Кириков П.Д., Семенов С.Л., Степанов М.В., Федюнина Н.Н., </w:t>
            </w:r>
            <w:proofErr w:type="spellStart"/>
            <w:r w:rsidRPr="001F5715">
              <w:rPr>
                <w:rFonts w:ascii="Times New Roman" w:hAnsi="Times New Roman"/>
                <w:sz w:val="27"/>
                <w:szCs w:val="27"/>
              </w:rPr>
              <w:t>Цукасов</w:t>
            </w:r>
            <w:proofErr w:type="spellEnd"/>
            <w:r w:rsidRPr="001F5715">
              <w:rPr>
                <w:rFonts w:ascii="Times New Roman" w:hAnsi="Times New Roman"/>
                <w:sz w:val="27"/>
                <w:szCs w:val="27"/>
              </w:rPr>
              <w:t xml:space="preserve"> С.С., Школьников А.Н.</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Приглашенные: исполняющий обязанности главы управы района Останкинского района Кучма А.А., заместитель главы Останкинского района Батраков А.П., глава администрации МО С.С. Чекин, заместитель главы администрации МО В.П. </w:t>
            </w:r>
            <w:proofErr w:type="spellStart"/>
            <w:r w:rsidRPr="001F5715">
              <w:rPr>
                <w:rFonts w:ascii="Times New Roman" w:hAnsi="Times New Roman"/>
                <w:sz w:val="27"/>
                <w:szCs w:val="27"/>
              </w:rPr>
              <w:t>Гавага</w:t>
            </w:r>
            <w:proofErr w:type="spellEnd"/>
            <w:r w:rsidRPr="001F5715">
              <w:rPr>
                <w:rFonts w:ascii="Times New Roman" w:hAnsi="Times New Roman"/>
                <w:sz w:val="27"/>
                <w:szCs w:val="27"/>
              </w:rPr>
              <w:t xml:space="preserve">, представитель префектуры СВАО Ляпунова Т.В., директор ГБОУ «Многопрофильная школа № 1220» Щербань В.Н., начальник отдела по вопросам </w:t>
            </w:r>
            <w:r w:rsidRPr="001F5715">
              <w:rPr>
                <w:rFonts w:ascii="Times New Roman" w:hAnsi="Times New Roman"/>
                <w:sz w:val="27"/>
                <w:szCs w:val="27"/>
              </w:rPr>
              <w:lastRenderedPageBreak/>
              <w:t xml:space="preserve">жилищно-коммунального хозяйства и благоустройства управы Останкинского района Абрамова О.В., представитель Останкинской межрайонной прокуратуры СВАО </w:t>
            </w:r>
            <w:proofErr w:type="spellStart"/>
            <w:r w:rsidRPr="001F5715">
              <w:rPr>
                <w:rFonts w:ascii="Times New Roman" w:hAnsi="Times New Roman"/>
                <w:sz w:val="27"/>
                <w:szCs w:val="27"/>
              </w:rPr>
              <w:t>Грязникова</w:t>
            </w:r>
            <w:proofErr w:type="spellEnd"/>
            <w:r w:rsidRPr="001F5715">
              <w:rPr>
                <w:rFonts w:ascii="Times New Roman" w:hAnsi="Times New Roman"/>
                <w:sz w:val="27"/>
                <w:szCs w:val="27"/>
              </w:rPr>
              <w:t xml:space="preserve"> И.С., корреспондент газеты «Наше Останкино – жизнь района» Филонов Д.И., представители проектных организаций Дьякова Г.П., Пронкина Е.С. и Братков Л., жители района в количестве 11 человек, советник организационно-кадровой службы администрации МО Алексеева О.А., советник организационно-кадровой службы администрации МО Матвеичева Е.В.</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Разное: 3. Глава МО Останкинский </w:t>
            </w:r>
            <w:proofErr w:type="spellStart"/>
            <w:r w:rsidRPr="001F5715">
              <w:rPr>
                <w:rFonts w:ascii="Times New Roman" w:hAnsi="Times New Roman"/>
                <w:sz w:val="27"/>
                <w:szCs w:val="27"/>
              </w:rPr>
              <w:t>Кезин</w:t>
            </w:r>
            <w:proofErr w:type="spellEnd"/>
            <w:r w:rsidRPr="001F5715">
              <w:rPr>
                <w:rFonts w:ascii="Times New Roman" w:hAnsi="Times New Roman"/>
                <w:sz w:val="27"/>
                <w:szCs w:val="27"/>
              </w:rPr>
              <w:t xml:space="preserve"> М.С. проинформировал присутствующих о публичных слушаниях по проектам внесения изменений в правила землепользования и застройки города Москвы в части территории по адресу: ул. Академика Королева, вл. 13, в отношении территории по адресу: ул. Академика Королева, вл. 13; по проекту корректировки проекта межевания части территории квартала, ограниченного улицей Академика Королева, </w:t>
            </w:r>
            <w:proofErr w:type="spellStart"/>
            <w:r w:rsidRPr="001F5715">
              <w:rPr>
                <w:rFonts w:ascii="Times New Roman" w:hAnsi="Times New Roman"/>
                <w:sz w:val="27"/>
                <w:szCs w:val="27"/>
              </w:rPr>
              <w:t>Аргуновской</w:t>
            </w:r>
            <w:proofErr w:type="spellEnd"/>
            <w:r w:rsidRPr="001F5715">
              <w:rPr>
                <w:rFonts w:ascii="Times New Roman" w:hAnsi="Times New Roman"/>
                <w:sz w:val="27"/>
                <w:szCs w:val="27"/>
              </w:rPr>
              <w:t xml:space="preserve"> улицей, проездом, </w:t>
            </w:r>
            <w:proofErr w:type="spellStart"/>
            <w:r w:rsidRPr="001F5715">
              <w:rPr>
                <w:rFonts w:ascii="Times New Roman" w:hAnsi="Times New Roman"/>
                <w:sz w:val="27"/>
                <w:szCs w:val="27"/>
              </w:rPr>
              <w:t>Новомосковской</w:t>
            </w:r>
            <w:proofErr w:type="spellEnd"/>
            <w:r w:rsidRPr="001F5715">
              <w:rPr>
                <w:rFonts w:ascii="Times New Roman" w:hAnsi="Times New Roman"/>
                <w:sz w:val="27"/>
                <w:szCs w:val="27"/>
              </w:rPr>
              <w:t xml:space="preserve"> улицей.</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Представители проектной организации Пронкина Е.С. и </w:t>
            </w:r>
            <w:proofErr w:type="spellStart"/>
            <w:r w:rsidRPr="001F5715">
              <w:rPr>
                <w:rFonts w:ascii="Times New Roman" w:hAnsi="Times New Roman"/>
                <w:sz w:val="27"/>
                <w:szCs w:val="27"/>
              </w:rPr>
              <w:t>Браткин</w:t>
            </w:r>
            <w:proofErr w:type="spellEnd"/>
            <w:r w:rsidRPr="001F5715">
              <w:rPr>
                <w:rFonts w:ascii="Times New Roman" w:hAnsi="Times New Roman"/>
                <w:sz w:val="27"/>
                <w:szCs w:val="27"/>
              </w:rPr>
              <w:t xml:space="preserve"> Л. дали пояснения по проектам.</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В обсуждении вопроса приняли участие: депутаты: </w:t>
            </w:r>
            <w:proofErr w:type="spellStart"/>
            <w:r w:rsidRPr="001F5715">
              <w:rPr>
                <w:rFonts w:ascii="Times New Roman" w:hAnsi="Times New Roman"/>
                <w:sz w:val="27"/>
                <w:szCs w:val="27"/>
              </w:rPr>
              <w:t>Карпушин</w:t>
            </w:r>
            <w:proofErr w:type="spellEnd"/>
            <w:r w:rsidRPr="001F5715">
              <w:rPr>
                <w:rFonts w:ascii="Times New Roman" w:hAnsi="Times New Roman"/>
                <w:sz w:val="27"/>
                <w:szCs w:val="27"/>
              </w:rPr>
              <w:t xml:space="preserve"> В.В., Федюнина Н.Н., </w:t>
            </w:r>
            <w:proofErr w:type="spellStart"/>
            <w:r w:rsidRPr="001F5715">
              <w:rPr>
                <w:rFonts w:ascii="Times New Roman" w:hAnsi="Times New Roman"/>
                <w:sz w:val="27"/>
                <w:szCs w:val="27"/>
              </w:rPr>
              <w:t>Кезин</w:t>
            </w:r>
            <w:proofErr w:type="spellEnd"/>
            <w:r w:rsidRPr="001F5715">
              <w:rPr>
                <w:rFonts w:ascii="Times New Roman" w:hAnsi="Times New Roman"/>
                <w:sz w:val="27"/>
                <w:szCs w:val="27"/>
              </w:rPr>
              <w:t xml:space="preserve"> М.С., Школьников А.Н., Александров Н.А., Степанов М.В.; председатель Совета дома № 81 по проспекту Мира Поздняков Ю.И.; жители района: Анисимов Д.В., </w:t>
            </w:r>
            <w:proofErr w:type="spellStart"/>
            <w:r w:rsidRPr="001F5715">
              <w:rPr>
                <w:rFonts w:ascii="Times New Roman" w:hAnsi="Times New Roman"/>
                <w:sz w:val="27"/>
                <w:szCs w:val="27"/>
              </w:rPr>
              <w:t>Сулакадзе</w:t>
            </w:r>
            <w:proofErr w:type="spellEnd"/>
            <w:r w:rsidRPr="001F5715">
              <w:rPr>
                <w:rFonts w:ascii="Times New Roman" w:hAnsi="Times New Roman"/>
                <w:sz w:val="27"/>
                <w:szCs w:val="27"/>
              </w:rPr>
              <w:t xml:space="preserve"> О.Г.</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По результатам обсуждения вопроса председательствующий </w:t>
            </w:r>
            <w:proofErr w:type="spellStart"/>
            <w:r w:rsidRPr="001F5715">
              <w:rPr>
                <w:rFonts w:ascii="Times New Roman" w:hAnsi="Times New Roman"/>
                <w:sz w:val="27"/>
                <w:szCs w:val="27"/>
              </w:rPr>
              <w:t>Кезин</w:t>
            </w:r>
            <w:proofErr w:type="spellEnd"/>
            <w:r w:rsidRPr="001F5715">
              <w:rPr>
                <w:rFonts w:ascii="Times New Roman" w:hAnsi="Times New Roman"/>
                <w:sz w:val="27"/>
                <w:szCs w:val="27"/>
              </w:rPr>
              <w:t xml:space="preserve"> М.С. поставил на голосование предложения о направлении в окружную градостроительную комиссию обращений: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 xml:space="preserve">1. о том, что депутаты не поддерживают предложенные изменения в правила землепользования и застройки города Москвы в отношении территории по адресу: </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ул. Академика Королева, вл. 13. Результаты голосования: «за» - 5.</w:t>
            </w:r>
          </w:p>
          <w:p w:rsidR="00D1457E" w:rsidRPr="001F5715" w:rsidRDefault="00D1457E" w:rsidP="001F5715">
            <w:pPr>
              <w:jc w:val="both"/>
              <w:rPr>
                <w:rFonts w:ascii="Times New Roman" w:hAnsi="Times New Roman"/>
                <w:sz w:val="27"/>
                <w:szCs w:val="27"/>
              </w:rPr>
            </w:pPr>
            <w:r w:rsidRPr="001F5715">
              <w:rPr>
                <w:rFonts w:ascii="Times New Roman" w:hAnsi="Times New Roman"/>
                <w:sz w:val="27"/>
                <w:szCs w:val="27"/>
              </w:rPr>
              <w:t>2. о конкретизации площадей проектируемых помещений. Результаты голосования: «за» - 3.</w:t>
            </w:r>
          </w:p>
        </w:tc>
        <w:tc>
          <w:tcPr>
            <w:tcW w:w="1134" w:type="dxa"/>
          </w:tcPr>
          <w:p w:rsidR="00D1457E" w:rsidRPr="001F5715" w:rsidRDefault="00D1457E" w:rsidP="001F5715">
            <w:pPr>
              <w:jc w:val="center"/>
              <w:rPr>
                <w:rFonts w:ascii="Times New Roman" w:hAnsi="Times New Roman"/>
                <w:sz w:val="27"/>
                <w:szCs w:val="27"/>
              </w:rPr>
            </w:pPr>
            <w:r w:rsidRPr="001F5715">
              <w:rPr>
                <w:rFonts w:ascii="Times New Roman" w:hAnsi="Times New Roman"/>
                <w:sz w:val="27"/>
                <w:szCs w:val="27"/>
              </w:rPr>
              <w:lastRenderedPageBreak/>
              <w:t>1</w:t>
            </w:r>
          </w:p>
        </w:tc>
        <w:tc>
          <w:tcPr>
            <w:tcW w:w="3261" w:type="dxa"/>
          </w:tcPr>
          <w:p w:rsidR="00D1457E" w:rsidRPr="001F5715" w:rsidRDefault="00E20AD7"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Default="008A3C4A" w:rsidP="001F5715">
            <w:pPr>
              <w:jc w:val="both"/>
              <w:rPr>
                <w:rFonts w:ascii="Times New Roman" w:hAnsi="Times New Roman"/>
                <w:sz w:val="27"/>
                <w:szCs w:val="27"/>
              </w:rPr>
            </w:pPr>
          </w:p>
          <w:p w:rsidR="00EF2AEE" w:rsidRPr="001F5715" w:rsidRDefault="00EF2AEE" w:rsidP="001F5715">
            <w:pPr>
              <w:jc w:val="both"/>
              <w:rPr>
                <w:rFonts w:ascii="Times New Roman" w:hAnsi="Times New Roman"/>
                <w:sz w:val="27"/>
                <w:szCs w:val="27"/>
              </w:rPr>
            </w:pPr>
            <w:bookmarkStart w:id="0" w:name="_GoBack"/>
            <w:bookmarkEnd w:id="0"/>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p>
          <w:p w:rsidR="008A3C4A" w:rsidRPr="001F5715" w:rsidRDefault="008A3C4A" w:rsidP="001F5715">
            <w:pPr>
              <w:jc w:val="both"/>
              <w:rPr>
                <w:rFonts w:ascii="Times New Roman" w:hAnsi="Times New Roman"/>
                <w:sz w:val="27"/>
                <w:szCs w:val="27"/>
              </w:rPr>
            </w:pPr>
            <w:r w:rsidRPr="001F5715">
              <w:rPr>
                <w:rFonts w:ascii="Times New Roman" w:hAnsi="Times New Roman"/>
                <w:sz w:val="27"/>
                <w:szCs w:val="27"/>
              </w:rPr>
              <w:t>Принято к сведению.</w:t>
            </w:r>
          </w:p>
        </w:tc>
      </w:tr>
    </w:tbl>
    <w:p w:rsidR="00321308" w:rsidRPr="001F5715" w:rsidRDefault="00321308" w:rsidP="001F5715">
      <w:pPr>
        <w:rPr>
          <w:rFonts w:ascii="Times New Roman" w:hAnsi="Times New Roman"/>
          <w:sz w:val="27"/>
          <w:szCs w:val="27"/>
        </w:rPr>
      </w:pPr>
    </w:p>
    <w:p w:rsidR="00A13EAC" w:rsidRPr="001F5715" w:rsidRDefault="00A13EAC" w:rsidP="001F5715">
      <w:pPr>
        <w:ind w:left="72"/>
        <w:jc w:val="both"/>
        <w:rPr>
          <w:rFonts w:ascii="Times New Roman" w:hAnsi="Times New Roman"/>
          <w:b/>
          <w:sz w:val="27"/>
          <w:szCs w:val="27"/>
        </w:rPr>
      </w:pPr>
    </w:p>
    <w:p w:rsidR="00A13EAC" w:rsidRPr="00437CDC" w:rsidRDefault="00A13EAC" w:rsidP="001F5715">
      <w:pPr>
        <w:ind w:left="72"/>
        <w:jc w:val="both"/>
        <w:rPr>
          <w:rFonts w:ascii="Times New Roman" w:hAnsi="Times New Roman"/>
          <w:b/>
          <w:sz w:val="28"/>
          <w:szCs w:val="28"/>
        </w:rPr>
      </w:pPr>
      <w:r w:rsidRPr="00437CDC">
        <w:rPr>
          <w:rFonts w:ascii="Times New Roman" w:hAnsi="Times New Roman"/>
          <w:b/>
          <w:sz w:val="28"/>
          <w:szCs w:val="28"/>
        </w:rPr>
        <w:lastRenderedPageBreak/>
        <w:t>Выводы и рекомендации Окружной комиссии по проведению публичных слушаний:</w:t>
      </w:r>
    </w:p>
    <w:p w:rsidR="00A13EAC" w:rsidRPr="00437CDC" w:rsidRDefault="00A13EAC" w:rsidP="001F5715">
      <w:pPr>
        <w:ind w:left="72"/>
        <w:jc w:val="both"/>
        <w:rPr>
          <w:rFonts w:ascii="Times New Roman" w:hAnsi="Times New Roman"/>
          <w:b/>
          <w:sz w:val="28"/>
          <w:szCs w:val="28"/>
        </w:rPr>
      </w:pPr>
    </w:p>
    <w:p w:rsidR="003D72F1" w:rsidRPr="00437CDC" w:rsidRDefault="003D72F1" w:rsidP="001F5715">
      <w:pPr>
        <w:pStyle w:val="a3"/>
        <w:numPr>
          <w:ilvl w:val="0"/>
          <w:numId w:val="1"/>
        </w:numPr>
        <w:suppressAutoHyphens/>
        <w:ind w:left="0" w:firstLine="709"/>
        <w:contextualSpacing/>
        <w:jc w:val="both"/>
        <w:rPr>
          <w:rFonts w:ascii="Times New Roman" w:hAnsi="Times New Roman"/>
          <w:bCs/>
          <w:sz w:val="28"/>
          <w:szCs w:val="28"/>
        </w:rPr>
      </w:pPr>
      <w:r w:rsidRPr="00437CDC">
        <w:rPr>
          <w:rFonts w:ascii="Times New Roman" w:hAnsi="Times New Roman"/>
          <w:bCs/>
          <w:sz w:val="28"/>
          <w:szCs w:val="28"/>
        </w:rPr>
        <w:t>Считать, что публичные слушания по проекту внесения изменений в правила землепользования и застройки города Москвы в части территории по адресу: ул. Академика Королева, вл. 13 (</w:t>
      </w:r>
      <w:proofErr w:type="spellStart"/>
      <w:r w:rsidRPr="00437CDC">
        <w:rPr>
          <w:rFonts w:ascii="Times New Roman" w:hAnsi="Times New Roman"/>
          <w:bCs/>
          <w:sz w:val="28"/>
          <w:szCs w:val="28"/>
        </w:rPr>
        <w:t>кад</w:t>
      </w:r>
      <w:proofErr w:type="spellEnd"/>
      <w:r w:rsidRPr="00437CDC">
        <w:rPr>
          <w:rFonts w:ascii="Times New Roman" w:hAnsi="Times New Roman"/>
          <w:bCs/>
          <w:sz w:val="28"/>
          <w:szCs w:val="28"/>
        </w:rPr>
        <w:t xml:space="preserve">. № 77:02:0022005:18) проведены в соответствии с градостроительным законодательством. </w:t>
      </w:r>
    </w:p>
    <w:p w:rsidR="003D72F1" w:rsidRPr="00437CDC" w:rsidRDefault="003D72F1" w:rsidP="001F5715">
      <w:pPr>
        <w:pStyle w:val="a3"/>
        <w:numPr>
          <w:ilvl w:val="0"/>
          <w:numId w:val="1"/>
        </w:numPr>
        <w:suppressAutoHyphens/>
        <w:ind w:left="0" w:firstLine="709"/>
        <w:contextualSpacing/>
        <w:jc w:val="both"/>
        <w:rPr>
          <w:rFonts w:ascii="Times New Roman" w:eastAsia="Calibri" w:hAnsi="Times New Roman"/>
          <w:bCs/>
          <w:sz w:val="28"/>
          <w:szCs w:val="28"/>
        </w:rPr>
      </w:pPr>
      <w:r w:rsidRPr="00437CDC">
        <w:rPr>
          <w:rFonts w:ascii="Times New Roman" w:hAnsi="Times New Roman"/>
          <w:bCs/>
          <w:sz w:val="28"/>
          <w:szCs w:val="28"/>
        </w:rPr>
        <w:t>Одобрить проект внесения изменений в правила землепользования и застройки города Москвы в части территории по адресу: ул. Академика Королева, вл. 13 (</w:t>
      </w:r>
      <w:proofErr w:type="spellStart"/>
      <w:r w:rsidRPr="00437CDC">
        <w:rPr>
          <w:rFonts w:ascii="Times New Roman" w:hAnsi="Times New Roman"/>
          <w:bCs/>
          <w:sz w:val="28"/>
          <w:szCs w:val="28"/>
        </w:rPr>
        <w:t>кад</w:t>
      </w:r>
      <w:proofErr w:type="spellEnd"/>
      <w:r w:rsidRPr="00437CDC">
        <w:rPr>
          <w:rFonts w:ascii="Times New Roman" w:hAnsi="Times New Roman"/>
          <w:bCs/>
          <w:sz w:val="28"/>
          <w:szCs w:val="28"/>
        </w:rPr>
        <w:t xml:space="preserve">. № 77:02:0022005:18). </w:t>
      </w:r>
    </w:p>
    <w:p w:rsidR="003F31FA" w:rsidRDefault="003F31FA" w:rsidP="00437CDC">
      <w:pPr>
        <w:suppressAutoHyphens/>
        <w:contextualSpacing/>
        <w:jc w:val="both"/>
        <w:rPr>
          <w:rFonts w:ascii="Times New Roman" w:hAnsi="Times New Roman"/>
          <w:sz w:val="28"/>
          <w:szCs w:val="28"/>
        </w:rPr>
      </w:pPr>
    </w:p>
    <w:p w:rsidR="00437CDC" w:rsidRDefault="00437CDC" w:rsidP="00437CDC">
      <w:pPr>
        <w:suppressAutoHyphens/>
        <w:contextualSpacing/>
        <w:jc w:val="both"/>
        <w:rPr>
          <w:rFonts w:ascii="Times New Roman" w:hAnsi="Times New Roman"/>
          <w:sz w:val="28"/>
          <w:szCs w:val="28"/>
        </w:rPr>
      </w:pPr>
    </w:p>
    <w:p w:rsidR="00437CDC" w:rsidRPr="00437CDC" w:rsidRDefault="00437CDC" w:rsidP="00437CDC">
      <w:pPr>
        <w:suppressAutoHyphens/>
        <w:contextualSpacing/>
        <w:jc w:val="both"/>
        <w:rPr>
          <w:rFonts w:ascii="Times New Roman" w:hAnsi="Times New Roman"/>
          <w:b/>
          <w:sz w:val="28"/>
          <w:szCs w:val="28"/>
        </w:rPr>
      </w:pPr>
      <w:r w:rsidRPr="00437CDC">
        <w:rPr>
          <w:rFonts w:ascii="Times New Roman" w:hAnsi="Times New Roman"/>
          <w:b/>
          <w:sz w:val="28"/>
          <w:szCs w:val="28"/>
        </w:rPr>
        <w:t>Подписи членов комиссии на оригинале.</w:t>
      </w:r>
    </w:p>
    <w:sectPr w:rsidR="00437CDC" w:rsidRPr="00437CDC" w:rsidSect="006B64E9">
      <w:pgSz w:w="11906" w:h="16838"/>
      <w:pgMar w:top="851"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87BF1"/>
    <w:multiLevelType w:val="hybridMultilevel"/>
    <w:tmpl w:val="27985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A4D6F59"/>
    <w:multiLevelType w:val="hybridMultilevel"/>
    <w:tmpl w:val="2E40C4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C99727B"/>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88A1394"/>
    <w:multiLevelType w:val="hybridMultilevel"/>
    <w:tmpl w:val="6DAA6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E585FC9"/>
    <w:multiLevelType w:val="hybridMultilevel"/>
    <w:tmpl w:val="B5AC1666"/>
    <w:lvl w:ilvl="0" w:tplc="AF725A8C">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B2565E">
      <w:start w:val="1"/>
      <w:numFmt w:val="lowerLetter"/>
      <w:lvlText w:val="%2"/>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9E7166">
      <w:start w:val="1"/>
      <w:numFmt w:val="lowerRoman"/>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52724C">
      <w:start w:val="1"/>
      <w:numFmt w:val="decimal"/>
      <w:lvlText w:val="%4"/>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0F226">
      <w:start w:val="1"/>
      <w:numFmt w:val="lowerLetter"/>
      <w:lvlText w:val="%5"/>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A4420">
      <w:start w:val="1"/>
      <w:numFmt w:val="lowerRoman"/>
      <w:lvlText w:val="%6"/>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3EB83A">
      <w:start w:val="1"/>
      <w:numFmt w:val="decimal"/>
      <w:lvlText w:val="%7"/>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542238">
      <w:start w:val="1"/>
      <w:numFmt w:val="lowerLetter"/>
      <w:lvlText w:val="%8"/>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EFEA6">
      <w:start w:val="1"/>
      <w:numFmt w:val="lowerRoman"/>
      <w:lvlText w:val="%9"/>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06573C2"/>
    <w:multiLevelType w:val="hybridMultilevel"/>
    <w:tmpl w:val="0D8048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213739B"/>
    <w:multiLevelType w:val="hybridMultilevel"/>
    <w:tmpl w:val="21087C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BE80DDC"/>
    <w:multiLevelType w:val="hybridMultilevel"/>
    <w:tmpl w:val="C53665FA"/>
    <w:lvl w:ilvl="0" w:tplc="99A0076C">
      <w:start w:val="1"/>
      <w:numFmt w:val="bullet"/>
      <w:lvlText w:val="-"/>
      <w:lvlJc w:val="left"/>
      <w:pPr>
        <w:ind w:left="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1248D644">
      <w:start w:val="1"/>
      <w:numFmt w:val="bullet"/>
      <w:lvlText w:val="o"/>
      <w:lvlJc w:val="left"/>
      <w:pPr>
        <w:ind w:left="18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9DE2649A">
      <w:start w:val="1"/>
      <w:numFmt w:val="bullet"/>
      <w:lvlText w:val="▪"/>
      <w:lvlJc w:val="left"/>
      <w:pPr>
        <w:ind w:left="25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BD36468C">
      <w:start w:val="1"/>
      <w:numFmt w:val="bullet"/>
      <w:lvlText w:val="•"/>
      <w:lvlJc w:val="left"/>
      <w:pPr>
        <w:ind w:left="32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C13A6D68">
      <w:start w:val="1"/>
      <w:numFmt w:val="bullet"/>
      <w:lvlText w:val="o"/>
      <w:lvlJc w:val="left"/>
      <w:pPr>
        <w:ind w:left="396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0AAB554">
      <w:start w:val="1"/>
      <w:numFmt w:val="bullet"/>
      <w:lvlText w:val="▪"/>
      <w:lvlJc w:val="left"/>
      <w:pPr>
        <w:ind w:left="468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EE920922">
      <w:start w:val="1"/>
      <w:numFmt w:val="bullet"/>
      <w:lvlText w:val="•"/>
      <w:lvlJc w:val="left"/>
      <w:pPr>
        <w:ind w:left="54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9ADEC6DC">
      <w:start w:val="1"/>
      <w:numFmt w:val="bullet"/>
      <w:lvlText w:val="o"/>
      <w:lvlJc w:val="left"/>
      <w:pPr>
        <w:ind w:left="61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71A67E0E">
      <w:start w:val="1"/>
      <w:numFmt w:val="bullet"/>
      <w:lvlText w:val="▪"/>
      <w:lvlJc w:val="left"/>
      <w:pPr>
        <w:ind w:left="68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8" w15:restartNumberingAfterBreak="0">
    <w:nsid w:val="2D4610EA"/>
    <w:multiLevelType w:val="hybridMultilevel"/>
    <w:tmpl w:val="3D1CB596"/>
    <w:lvl w:ilvl="0" w:tplc="61F2FB0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04630E5"/>
    <w:multiLevelType w:val="hybridMultilevel"/>
    <w:tmpl w:val="90466D56"/>
    <w:lvl w:ilvl="0" w:tplc="1D5A7A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E656BB"/>
    <w:multiLevelType w:val="hybridMultilevel"/>
    <w:tmpl w:val="4290FAD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18115AF"/>
    <w:multiLevelType w:val="hybridMultilevel"/>
    <w:tmpl w:val="7D7C90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AF17E5F"/>
    <w:multiLevelType w:val="hybridMultilevel"/>
    <w:tmpl w:val="23D62008"/>
    <w:lvl w:ilvl="0" w:tplc="5D726F70">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C2B0B8D"/>
    <w:multiLevelType w:val="hybridMultilevel"/>
    <w:tmpl w:val="FBF47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FE31782"/>
    <w:multiLevelType w:val="hybridMultilevel"/>
    <w:tmpl w:val="90B2748E"/>
    <w:lvl w:ilvl="0" w:tplc="57C6C1F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759E0715"/>
    <w:multiLevelType w:val="hybridMultilevel"/>
    <w:tmpl w:val="41DCEB6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74601F3"/>
    <w:multiLevelType w:val="hybridMultilevel"/>
    <w:tmpl w:val="D1AC2D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4"/>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A13EAC"/>
    <w:rsid w:val="00003EBB"/>
    <w:rsid w:val="00011F3A"/>
    <w:rsid w:val="00022167"/>
    <w:rsid w:val="00037571"/>
    <w:rsid w:val="00045CFC"/>
    <w:rsid w:val="00046B41"/>
    <w:rsid w:val="00054BDC"/>
    <w:rsid w:val="0007731B"/>
    <w:rsid w:val="00084EAA"/>
    <w:rsid w:val="000B2333"/>
    <w:rsid w:val="000E74F9"/>
    <w:rsid w:val="00101D08"/>
    <w:rsid w:val="0010796B"/>
    <w:rsid w:val="00107C2D"/>
    <w:rsid w:val="001133AC"/>
    <w:rsid w:val="001150B1"/>
    <w:rsid w:val="001345A9"/>
    <w:rsid w:val="00137361"/>
    <w:rsid w:val="00146962"/>
    <w:rsid w:val="00155CB0"/>
    <w:rsid w:val="001645B1"/>
    <w:rsid w:val="001B2341"/>
    <w:rsid w:val="001D7032"/>
    <w:rsid w:val="001E3B4D"/>
    <w:rsid w:val="001E6797"/>
    <w:rsid w:val="001F54BB"/>
    <w:rsid w:val="001F5715"/>
    <w:rsid w:val="002064F3"/>
    <w:rsid w:val="0023703E"/>
    <w:rsid w:val="002835BD"/>
    <w:rsid w:val="002B55B8"/>
    <w:rsid w:val="002C494F"/>
    <w:rsid w:val="002D0A23"/>
    <w:rsid w:val="002D75BA"/>
    <w:rsid w:val="002E0EB8"/>
    <w:rsid w:val="00303082"/>
    <w:rsid w:val="00321308"/>
    <w:rsid w:val="00343643"/>
    <w:rsid w:val="00346E26"/>
    <w:rsid w:val="00360E8F"/>
    <w:rsid w:val="003707FF"/>
    <w:rsid w:val="00373FDB"/>
    <w:rsid w:val="0037519F"/>
    <w:rsid w:val="003C4701"/>
    <w:rsid w:val="003C626C"/>
    <w:rsid w:val="003D4F3C"/>
    <w:rsid w:val="003D72F1"/>
    <w:rsid w:val="003F17F8"/>
    <w:rsid w:val="003F31FA"/>
    <w:rsid w:val="003F477E"/>
    <w:rsid w:val="00403B8A"/>
    <w:rsid w:val="00407F66"/>
    <w:rsid w:val="0041127B"/>
    <w:rsid w:val="00437267"/>
    <w:rsid w:val="0043751C"/>
    <w:rsid w:val="00437CDC"/>
    <w:rsid w:val="00457736"/>
    <w:rsid w:val="00464188"/>
    <w:rsid w:val="004A4599"/>
    <w:rsid w:val="004A7040"/>
    <w:rsid w:val="004C65BA"/>
    <w:rsid w:val="004D45CE"/>
    <w:rsid w:val="005403DF"/>
    <w:rsid w:val="00541604"/>
    <w:rsid w:val="0054351B"/>
    <w:rsid w:val="0056012D"/>
    <w:rsid w:val="00571C2E"/>
    <w:rsid w:val="00580F9E"/>
    <w:rsid w:val="00586E60"/>
    <w:rsid w:val="005B3A07"/>
    <w:rsid w:val="005B68D4"/>
    <w:rsid w:val="005C5EAC"/>
    <w:rsid w:val="006016D9"/>
    <w:rsid w:val="00641584"/>
    <w:rsid w:val="00644362"/>
    <w:rsid w:val="00653031"/>
    <w:rsid w:val="00671D9C"/>
    <w:rsid w:val="006B111F"/>
    <w:rsid w:val="006B45F1"/>
    <w:rsid w:val="006B4CB8"/>
    <w:rsid w:val="006B64E9"/>
    <w:rsid w:val="006B6EA8"/>
    <w:rsid w:val="006E4155"/>
    <w:rsid w:val="006E433B"/>
    <w:rsid w:val="006E55EF"/>
    <w:rsid w:val="0071442E"/>
    <w:rsid w:val="00727914"/>
    <w:rsid w:val="00742ADB"/>
    <w:rsid w:val="00756F3F"/>
    <w:rsid w:val="00792CDB"/>
    <w:rsid w:val="00802FEF"/>
    <w:rsid w:val="008073B0"/>
    <w:rsid w:val="008152F3"/>
    <w:rsid w:val="00816484"/>
    <w:rsid w:val="008216B1"/>
    <w:rsid w:val="008338F1"/>
    <w:rsid w:val="00855981"/>
    <w:rsid w:val="008752E4"/>
    <w:rsid w:val="0088514B"/>
    <w:rsid w:val="008934F6"/>
    <w:rsid w:val="008A04A6"/>
    <w:rsid w:val="008A3C4A"/>
    <w:rsid w:val="008C168F"/>
    <w:rsid w:val="008C5190"/>
    <w:rsid w:val="008C6E08"/>
    <w:rsid w:val="008E2913"/>
    <w:rsid w:val="009042F1"/>
    <w:rsid w:val="009043D3"/>
    <w:rsid w:val="00917421"/>
    <w:rsid w:val="0093641F"/>
    <w:rsid w:val="009416B9"/>
    <w:rsid w:val="0097004F"/>
    <w:rsid w:val="009812D1"/>
    <w:rsid w:val="009961B5"/>
    <w:rsid w:val="009B3002"/>
    <w:rsid w:val="00A13EAC"/>
    <w:rsid w:val="00A20557"/>
    <w:rsid w:val="00A552FB"/>
    <w:rsid w:val="00A7689E"/>
    <w:rsid w:val="00A937B5"/>
    <w:rsid w:val="00AA00F1"/>
    <w:rsid w:val="00AC01C3"/>
    <w:rsid w:val="00AD4215"/>
    <w:rsid w:val="00AD5D1D"/>
    <w:rsid w:val="00AE2525"/>
    <w:rsid w:val="00AF0E5D"/>
    <w:rsid w:val="00B00C6B"/>
    <w:rsid w:val="00B21BA1"/>
    <w:rsid w:val="00B363AE"/>
    <w:rsid w:val="00B369D7"/>
    <w:rsid w:val="00B55D9D"/>
    <w:rsid w:val="00B615F2"/>
    <w:rsid w:val="00B63CB6"/>
    <w:rsid w:val="00B739AD"/>
    <w:rsid w:val="00B92654"/>
    <w:rsid w:val="00B953AA"/>
    <w:rsid w:val="00B9577A"/>
    <w:rsid w:val="00BB1C3F"/>
    <w:rsid w:val="00BC2C48"/>
    <w:rsid w:val="00BF2F1E"/>
    <w:rsid w:val="00BF6312"/>
    <w:rsid w:val="00C43C71"/>
    <w:rsid w:val="00C4433B"/>
    <w:rsid w:val="00C467FB"/>
    <w:rsid w:val="00C53B83"/>
    <w:rsid w:val="00C62FC9"/>
    <w:rsid w:val="00CA7F33"/>
    <w:rsid w:val="00CC1851"/>
    <w:rsid w:val="00CD0122"/>
    <w:rsid w:val="00CD3665"/>
    <w:rsid w:val="00D058AA"/>
    <w:rsid w:val="00D10ECF"/>
    <w:rsid w:val="00D1457E"/>
    <w:rsid w:val="00D21760"/>
    <w:rsid w:val="00D221F9"/>
    <w:rsid w:val="00D31891"/>
    <w:rsid w:val="00D42076"/>
    <w:rsid w:val="00D47DC7"/>
    <w:rsid w:val="00D5519D"/>
    <w:rsid w:val="00D91D1A"/>
    <w:rsid w:val="00DA0901"/>
    <w:rsid w:val="00DA46C5"/>
    <w:rsid w:val="00DA706A"/>
    <w:rsid w:val="00E06A48"/>
    <w:rsid w:val="00E20AD7"/>
    <w:rsid w:val="00E2316D"/>
    <w:rsid w:val="00E35B7D"/>
    <w:rsid w:val="00E363DC"/>
    <w:rsid w:val="00E61DC3"/>
    <w:rsid w:val="00E93FC7"/>
    <w:rsid w:val="00E9704C"/>
    <w:rsid w:val="00EB3C6D"/>
    <w:rsid w:val="00ED1C7E"/>
    <w:rsid w:val="00ED3927"/>
    <w:rsid w:val="00ED63E3"/>
    <w:rsid w:val="00EF2AEE"/>
    <w:rsid w:val="00EF6531"/>
    <w:rsid w:val="00F072C2"/>
    <w:rsid w:val="00F117CE"/>
    <w:rsid w:val="00F36967"/>
    <w:rsid w:val="00F82AE5"/>
    <w:rsid w:val="00FB6B11"/>
    <w:rsid w:val="00FC1DB6"/>
    <w:rsid w:val="00FC4BC6"/>
    <w:rsid w:val="00FD41AC"/>
    <w:rsid w:val="00FE49BE"/>
    <w:rsid w:val="00FF4190"/>
    <w:rsid w:val="00FF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2"/>
      </o:rules>
    </o:shapelayout>
  </w:shapeDefaults>
  <w:decimalSymbol w:val=","/>
  <w:listSeparator w:val=";"/>
  <w14:docId w14:val="5A198F7A"/>
  <w15:docId w15:val="{855123EA-6DB0-469B-BE25-77A971E7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EAC"/>
    <w:rPr>
      <w:rFonts w:ascii="Verdana" w:eastAsia="Times New Roman" w:hAnsi="Verdan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EAC"/>
    <w:pPr>
      <w:ind w:left="708"/>
    </w:pPr>
  </w:style>
  <w:style w:type="paragraph" w:customStyle="1" w:styleId="ConsPlusNormal">
    <w:name w:val="ConsPlusNormal"/>
    <w:rsid w:val="00A13EAC"/>
    <w:pPr>
      <w:widowControl w:val="0"/>
      <w:autoSpaceDE w:val="0"/>
      <w:autoSpaceDN w:val="0"/>
      <w:adjustRightInd w:val="0"/>
      <w:ind w:firstLine="720"/>
    </w:pPr>
    <w:rPr>
      <w:rFonts w:ascii="Arial" w:eastAsia="Times New Roman" w:hAnsi="Arial" w:cs="Arial"/>
      <w:sz w:val="20"/>
      <w:szCs w:val="20"/>
      <w:lang w:eastAsia="ru-RU"/>
    </w:rPr>
  </w:style>
  <w:style w:type="character" w:styleId="a4">
    <w:name w:val="Hyperlink"/>
    <w:basedOn w:val="a0"/>
    <w:uiPriority w:val="99"/>
    <w:unhideWhenUsed/>
    <w:rsid w:val="00A13EAC"/>
    <w:rPr>
      <w:color w:val="0000FF" w:themeColor="hyperlink"/>
      <w:u w:val="single"/>
    </w:rPr>
  </w:style>
  <w:style w:type="table" w:styleId="a5">
    <w:name w:val="Table Grid"/>
    <w:basedOn w:val="a1"/>
    <w:uiPriority w:val="59"/>
    <w:rsid w:val="009B3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C4701"/>
    <w:rPr>
      <w:rFonts w:ascii="Tahoma" w:hAnsi="Tahoma" w:cs="Tahoma"/>
      <w:sz w:val="16"/>
      <w:szCs w:val="16"/>
    </w:rPr>
  </w:style>
  <w:style w:type="character" w:customStyle="1" w:styleId="a7">
    <w:name w:val="Текст выноски Знак"/>
    <w:basedOn w:val="a0"/>
    <w:link w:val="a6"/>
    <w:uiPriority w:val="99"/>
    <w:semiHidden/>
    <w:rsid w:val="003C470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2A2D2-E6EF-489D-AC05-5E47382EE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3432</Words>
  <Characters>19569</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 Николай Валерьевич</dc:creator>
  <cp:lastModifiedBy>Платова Алена Юрьевна</cp:lastModifiedBy>
  <cp:revision>30</cp:revision>
  <cp:lastPrinted>2019-11-13T12:19:00Z</cp:lastPrinted>
  <dcterms:created xsi:type="dcterms:W3CDTF">2019-11-12T14:50:00Z</dcterms:created>
  <dcterms:modified xsi:type="dcterms:W3CDTF">2019-11-20T11:01:00Z</dcterms:modified>
</cp:coreProperties>
</file>